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CE9B" w14:textId="77777777" w:rsidR="00DC5601" w:rsidRDefault="00DC5601" w:rsidP="00FA3B39">
      <w:pPr>
        <w:ind w:right="100"/>
        <w:rPr>
          <w:rFonts w:ascii="Arial" w:hAnsi="Arial" w:cs="Arial"/>
          <w:b/>
          <w:sz w:val="48"/>
          <w:szCs w:val="48"/>
        </w:rPr>
      </w:pPr>
    </w:p>
    <w:p w14:paraId="2C4DCAD4" w14:textId="610719FD" w:rsidR="00A4348C" w:rsidRDefault="00341A51" w:rsidP="00A4348C">
      <w:pPr>
        <w:ind w:right="10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687CF6B8" wp14:editId="0BB3DA4A">
            <wp:extent cx="4610100" cy="1438827"/>
            <wp:effectExtent l="0" t="0" r="0" b="9525"/>
            <wp:docPr id="125973117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31173" name="Picture 1" descr="A black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351" cy="144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AFB89" w14:textId="77777777" w:rsidR="00A4348C" w:rsidRDefault="00A4348C" w:rsidP="00A4348C">
      <w:pPr>
        <w:ind w:right="100"/>
        <w:jc w:val="center"/>
        <w:rPr>
          <w:rFonts w:ascii="Arial" w:hAnsi="Arial" w:cs="Arial"/>
          <w:b/>
          <w:sz w:val="48"/>
          <w:szCs w:val="48"/>
        </w:rPr>
      </w:pPr>
    </w:p>
    <w:p w14:paraId="06408C6B" w14:textId="77777777" w:rsidR="00FA3B39" w:rsidRDefault="00FA3B39" w:rsidP="00A4348C">
      <w:pPr>
        <w:ind w:right="100"/>
        <w:jc w:val="center"/>
        <w:rPr>
          <w:rFonts w:ascii="Arial" w:hAnsi="Arial" w:cs="Arial"/>
          <w:b/>
          <w:sz w:val="48"/>
          <w:szCs w:val="48"/>
        </w:rPr>
      </w:pPr>
    </w:p>
    <w:p w14:paraId="75578995" w14:textId="77777777" w:rsidR="006D6A51" w:rsidRDefault="006D6A51" w:rsidP="00AD50C1">
      <w:pPr>
        <w:tabs>
          <w:tab w:val="left" w:pos="7966"/>
        </w:tabs>
        <w:ind w:right="100"/>
        <w:jc w:val="center"/>
        <w:rPr>
          <w:rFonts w:ascii="Arial" w:hAnsi="Arial" w:cs="Arial"/>
          <w:b/>
          <w:sz w:val="48"/>
          <w:szCs w:val="48"/>
        </w:rPr>
      </w:pPr>
    </w:p>
    <w:p w14:paraId="3A46197B" w14:textId="77777777" w:rsidR="00AD50C1" w:rsidRDefault="00AD50C1" w:rsidP="00AD50C1">
      <w:pPr>
        <w:tabs>
          <w:tab w:val="left" w:pos="7966"/>
        </w:tabs>
        <w:ind w:right="100"/>
        <w:jc w:val="center"/>
        <w:rPr>
          <w:rFonts w:ascii="Arial" w:hAnsi="Arial" w:cs="Arial"/>
          <w:b/>
          <w:sz w:val="48"/>
          <w:szCs w:val="48"/>
        </w:rPr>
      </w:pPr>
    </w:p>
    <w:p w14:paraId="2E4C635E" w14:textId="77777777" w:rsidR="00FA3B39" w:rsidRPr="006D6A51" w:rsidRDefault="00895B25" w:rsidP="006D6A51">
      <w:pPr>
        <w:ind w:right="100"/>
        <w:jc w:val="center"/>
        <w:rPr>
          <w:rFonts w:ascii="Century Schoolbook" w:hAnsi="Century Schoolbook" w:cs="Arial"/>
          <w:sz w:val="48"/>
          <w:szCs w:val="48"/>
        </w:rPr>
      </w:pPr>
      <w:r>
        <w:rPr>
          <w:rFonts w:ascii="Century Schoolbook" w:hAnsi="Century Schoolbook" w:cs="Arial"/>
          <w:b/>
          <w:i/>
          <w:sz w:val="48"/>
          <w:szCs w:val="48"/>
        </w:rPr>
        <w:t>HPS</w:t>
      </w:r>
      <w:r w:rsidR="00AD50C1">
        <w:rPr>
          <w:rFonts w:ascii="Century Schoolbook" w:hAnsi="Century Schoolbook" w:cs="Arial"/>
          <w:b/>
          <w:i/>
          <w:sz w:val="48"/>
          <w:szCs w:val="48"/>
        </w:rPr>
        <w:t xml:space="preserve"> Centurion P</w:t>
      </w:r>
    </w:p>
    <w:p w14:paraId="438CE544" w14:textId="77777777" w:rsidR="003D6E33" w:rsidRDefault="003D6E33" w:rsidP="003D6E33">
      <w:pPr>
        <w:ind w:right="100"/>
        <w:rPr>
          <w:rFonts w:ascii="Arial" w:hAnsi="Arial" w:cs="Arial"/>
          <w:b/>
          <w:sz w:val="48"/>
          <w:szCs w:val="48"/>
        </w:rPr>
      </w:pPr>
    </w:p>
    <w:p w14:paraId="0F442C8F" w14:textId="77777777" w:rsidR="00FA3B39" w:rsidRPr="00A4348C" w:rsidRDefault="00E31998" w:rsidP="00FA3B39">
      <w:pPr>
        <w:ind w:right="100"/>
        <w:jc w:val="center"/>
        <w:rPr>
          <w:rFonts w:ascii="Arial" w:hAnsi="Arial" w:cs="Arial"/>
          <w:b/>
          <w:sz w:val="48"/>
          <w:szCs w:val="48"/>
        </w:rPr>
      </w:pPr>
      <w:r w:rsidRPr="008E3AED">
        <w:rPr>
          <w:rFonts w:ascii="Arial" w:hAnsi="Arial" w:cs="Arial"/>
          <w:b/>
          <w:sz w:val="48"/>
          <w:szCs w:val="48"/>
        </w:rPr>
        <w:t>Passive Harmonic</w:t>
      </w:r>
      <w:r w:rsidR="005709F2">
        <w:rPr>
          <w:rFonts w:ascii="Arial" w:hAnsi="Arial" w:cs="Arial"/>
          <w:b/>
          <w:sz w:val="48"/>
          <w:szCs w:val="48"/>
        </w:rPr>
        <w:t xml:space="preserve"> Filter</w:t>
      </w:r>
    </w:p>
    <w:p w14:paraId="456E2F08" w14:textId="77777777" w:rsidR="00FA3B39" w:rsidRDefault="00FA3B39" w:rsidP="00FA3B39">
      <w:pPr>
        <w:ind w:right="100"/>
        <w:jc w:val="center"/>
        <w:rPr>
          <w:rFonts w:ascii="Arial" w:hAnsi="Arial" w:cs="Arial"/>
          <w:b/>
          <w:sz w:val="48"/>
          <w:szCs w:val="48"/>
        </w:rPr>
      </w:pPr>
      <w:r w:rsidRPr="00A4348C">
        <w:rPr>
          <w:rFonts w:ascii="Arial" w:hAnsi="Arial" w:cs="Arial"/>
          <w:b/>
          <w:sz w:val="48"/>
          <w:szCs w:val="48"/>
        </w:rPr>
        <w:t>Typical Specification</w:t>
      </w:r>
      <w:r w:rsidR="006C5369" w:rsidRPr="006E28E0">
        <w:rPr>
          <w:rFonts w:ascii="Arial" w:hAnsi="Arial" w:cs="Arial"/>
          <w:b/>
          <w:sz w:val="48"/>
          <w:szCs w:val="48"/>
        </w:rPr>
        <w:t>s</w:t>
      </w:r>
    </w:p>
    <w:p w14:paraId="2F0F31E1" w14:textId="77777777" w:rsidR="00FA3B39" w:rsidRDefault="00FA3B39" w:rsidP="00FA3B39">
      <w:pPr>
        <w:ind w:right="100"/>
        <w:jc w:val="center"/>
        <w:rPr>
          <w:rFonts w:ascii="Arial" w:hAnsi="Arial" w:cs="Arial"/>
          <w:b/>
          <w:sz w:val="48"/>
          <w:szCs w:val="48"/>
        </w:rPr>
      </w:pPr>
    </w:p>
    <w:p w14:paraId="74F954C2" w14:textId="77777777" w:rsidR="0065024A" w:rsidRDefault="0065024A" w:rsidP="006D6A51">
      <w:pPr>
        <w:ind w:right="100"/>
        <w:rPr>
          <w:rFonts w:ascii="Arial" w:hAnsi="Arial" w:cs="Arial"/>
          <w:b/>
          <w:sz w:val="48"/>
          <w:szCs w:val="48"/>
        </w:rPr>
      </w:pPr>
    </w:p>
    <w:p w14:paraId="1C359662" w14:textId="77777777" w:rsidR="00132C12" w:rsidRDefault="00132C12" w:rsidP="006D6A51">
      <w:pPr>
        <w:ind w:right="100"/>
        <w:rPr>
          <w:rFonts w:ascii="Arial" w:hAnsi="Arial" w:cs="Arial"/>
          <w:b/>
          <w:sz w:val="48"/>
          <w:szCs w:val="48"/>
        </w:rPr>
      </w:pPr>
    </w:p>
    <w:p w14:paraId="4ED6E379" w14:textId="77777777" w:rsidR="002E75A6" w:rsidRDefault="002E75A6" w:rsidP="00A4348C">
      <w:pPr>
        <w:ind w:left="720" w:right="100" w:firstLine="720"/>
        <w:rPr>
          <w:rFonts w:ascii="Arial" w:hAnsi="Arial" w:cs="Arial"/>
          <w:b/>
          <w:sz w:val="36"/>
          <w:szCs w:val="36"/>
        </w:rPr>
      </w:pPr>
    </w:p>
    <w:p w14:paraId="24E189CD" w14:textId="77777777" w:rsidR="0058093D" w:rsidRDefault="0058093D" w:rsidP="00A4348C">
      <w:pPr>
        <w:ind w:left="720" w:right="100" w:firstLine="720"/>
        <w:rPr>
          <w:rFonts w:ascii="Arial" w:hAnsi="Arial" w:cs="Arial"/>
          <w:b/>
          <w:sz w:val="36"/>
          <w:szCs w:val="36"/>
          <w:u w:val="single"/>
        </w:rPr>
        <w:sectPr w:rsidR="0058093D" w:rsidSect="00DC5601">
          <w:footerReference w:type="even" r:id="rId13"/>
          <w:footerReference w:type="default" r:id="rId14"/>
          <w:pgSz w:w="12240" w:h="15840" w:code="1"/>
          <w:pgMar w:top="720" w:right="1080" w:bottom="360" w:left="1080" w:header="288" w:footer="360" w:gutter="0"/>
          <w:cols w:space="720"/>
          <w:docGrid w:linePitch="360"/>
        </w:sectPr>
      </w:pPr>
    </w:p>
    <w:p w14:paraId="7B704613" w14:textId="77777777" w:rsidR="00A4348C" w:rsidRDefault="00A4348C" w:rsidP="0058093D">
      <w:pPr>
        <w:ind w:right="10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A4348C">
            <w:rPr>
              <w:rFonts w:ascii="Arial" w:hAnsi="Arial" w:cs="Arial"/>
              <w:b/>
              <w:sz w:val="36"/>
              <w:szCs w:val="36"/>
              <w:u w:val="single"/>
            </w:rPr>
            <w:t>Canada</w:t>
          </w:r>
        </w:smartTag>
      </w:smartTag>
    </w:p>
    <w:p w14:paraId="1D3D477B" w14:textId="77777777" w:rsidR="002E75A6" w:rsidRPr="002E75A6" w:rsidRDefault="002E75A6" w:rsidP="0058093D">
      <w:pPr>
        <w:ind w:left="720" w:right="100" w:firstLine="720"/>
        <w:jc w:val="center"/>
        <w:rPr>
          <w:rFonts w:ascii="Arial" w:hAnsi="Arial" w:cs="Arial"/>
          <w:b/>
          <w:sz w:val="28"/>
          <w:szCs w:val="28"/>
        </w:rPr>
      </w:pPr>
    </w:p>
    <w:p w14:paraId="52EC07D5" w14:textId="77777777" w:rsidR="002E75A6" w:rsidRDefault="00A4348C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A4348C">
            <w:rPr>
              <w:rFonts w:ascii="Arial" w:hAnsi="Arial" w:cs="Arial"/>
              <w:sz w:val="28"/>
              <w:szCs w:val="28"/>
            </w:rPr>
            <w:t xml:space="preserve">595 Southgate </w:t>
          </w:r>
          <w:r w:rsidR="002E75A6">
            <w:rPr>
              <w:rFonts w:ascii="Arial" w:hAnsi="Arial" w:cs="Arial"/>
              <w:sz w:val="28"/>
              <w:szCs w:val="28"/>
            </w:rPr>
            <w:t>Drive</w:t>
          </w:r>
        </w:smartTag>
      </w:smartTag>
    </w:p>
    <w:p w14:paraId="43F56187" w14:textId="77777777" w:rsidR="002E75A6" w:rsidRDefault="00A4348C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Guelph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Ontario</w:t>
          </w:r>
        </w:smartTag>
      </w:smartTag>
    </w:p>
    <w:p w14:paraId="37AB4824" w14:textId="77777777" w:rsidR="00A4348C" w:rsidRDefault="002E75A6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N1G 3W6</w:t>
      </w:r>
    </w:p>
    <w:p w14:paraId="40FB6D96" w14:textId="77777777" w:rsidR="002E75A6" w:rsidRDefault="0058093D" w:rsidP="0058093D">
      <w:pPr>
        <w:ind w:right="10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</w:rPr>
        <w:t>Phone: 1-888-798-8882</w:t>
      </w:r>
    </w:p>
    <w:p w14:paraId="08A7EB89" w14:textId="77777777" w:rsidR="002E75A6" w:rsidRDefault="0058093D" w:rsidP="0058093D">
      <w:pPr>
        <w:ind w:right="10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28"/>
          <w:szCs w:val="28"/>
        </w:rPr>
        <w:t>Fax: 1-519-822-9701</w:t>
      </w:r>
    </w:p>
    <w:p w14:paraId="2D03AAA8" w14:textId="77777777" w:rsidR="002E75A6" w:rsidRDefault="002E75A6" w:rsidP="0058093D">
      <w:pPr>
        <w:ind w:right="100"/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ountry-region">
          <w:r w:rsidRPr="00A4348C">
            <w:rPr>
              <w:rFonts w:ascii="Arial" w:hAnsi="Arial" w:cs="Arial"/>
              <w:b/>
              <w:sz w:val="36"/>
              <w:szCs w:val="36"/>
              <w:u w:val="single"/>
            </w:rPr>
            <w:t>United States</w:t>
          </w:r>
        </w:smartTag>
      </w:smartTag>
    </w:p>
    <w:p w14:paraId="00B6B83E" w14:textId="77777777" w:rsidR="0058093D" w:rsidRDefault="0058093D" w:rsidP="0058093D">
      <w:pPr>
        <w:ind w:right="100"/>
        <w:jc w:val="center"/>
        <w:rPr>
          <w:rFonts w:ascii="Arial" w:hAnsi="Arial" w:cs="Arial"/>
          <w:sz w:val="28"/>
          <w:szCs w:val="28"/>
        </w:rPr>
      </w:pPr>
    </w:p>
    <w:p w14:paraId="7CC6C164" w14:textId="77777777" w:rsidR="002E75A6" w:rsidRDefault="002E75A6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8"/>
              <w:szCs w:val="28"/>
            </w:rPr>
            <w:t>1100 Lake Street</w:t>
          </w:r>
        </w:smartTag>
      </w:smartTag>
    </w:p>
    <w:p w14:paraId="6FF6133C" w14:textId="77777777" w:rsidR="002E75A6" w:rsidRDefault="002E75A6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Baraboo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Wisconsin</w:t>
          </w:r>
        </w:smartTag>
      </w:smartTag>
    </w:p>
    <w:p w14:paraId="4E4CDE8E" w14:textId="77777777" w:rsidR="002E75A6" w:rsidRDefault="002E75A6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53913-2866</w:t>
      </w:r>
    </w:p>
    <w:p w14:paraId="7602CDDE" w14:textId="77777777" w:rsidR="002E75A6" w:rsidRDefault="002E75A6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1-866-705-4684</w:t>
      </w:r>
    </w:p>
    <w:p w14:paraId="64A0A725" w14:textId="77777777" w:rsidR="002E75A6" w:rsidRDefault="002E75A6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Fax: 1-608-356-2452</w:t>
      </w:r>
    </w:p>
    <w:p w14:paraId="02392D0F" w14:textId="77777777" w:rsidR="002E75A6" w:rsidRDefault="002E75A6" w:rsidP="002E75A6">
      <w:pPr>
        <w:ind w:right="100"/>
        <w:jc w:val="both"/>
        <w:rPr>
          <w:rFonts w:ascii="Arial" w:hAnsi="Arial" w:cs="Arial"/>
          <w:sz w:val="28"/>
          <w:szCs w:val="28"/>
        </w:rPr>
        <w:sectPr w:rsidR="002E75A6" w:rsidSect="002E75A6">
          <w:type w:val="continuous"/>
          <w:pgSz w:w="12240" w:h="15840" w:code="1"/>
          <w:pgMar w:top="720" w:right="1080" w:bottom="360" w:left="1080" w:header="576" w:footer="144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66823A2A" w14:textId="77777777" w:rsidR="002E75A6" w:rsidRDefault="002E75A6" w:rsidP="002E75A6">
      <w:pPr>
        <w:ind w:right="100"/>
        <w:jc w:val="both"/>
        <w:rPr>
          <w:rFonts w:ascii="Arial" w:hAnsi="Arial" w:cs="Arial"/>
          <w:sz w:val="28"/>
          <w:szCs w:val="28"/>
        </w:rPr>
      </w:pPr>
    </w:p>
    <w:p w14:paraId="2CFE536C" w14:textId="77777777" w:rsidR="002E75A6" w:rsidRDefault="002E75A6" w:rsidP="0058093D">
      <w:pPr>
        <w:ind w:right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</w:t>
      </w:r>
      <w:r w:rsidR="0058093D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ail: sales@hammondpowersolutions.com</w:t>
      </w:r>
    </w:p>
    <w:p w14:paraId="33D331DF" w14:textId="77777777" w:rsidR="0058093D" w:rsidRDefault="0058093D" w:rsidP="0058093D">
      <w:pPr>
        <w:ind w:right="100"/>
        <w:jc w:val="center"/>
        <w:rPr>
          <w:rFonts w:ascii="Arial" w:hAnsi="Arial" w:cs="Arial"/>
          <w:sz w:val="28"/>
          <w:szCs w:val="28"/>
        </w:rPr>
      </w:pPr>
    </w:p>
    <w:p w14:paraId="482D1778" w14:textId="77777777" w:rsidR="0065024A" w:rsidRDefault="0065024A" w:rsidP="0058093D">
      <w:pPr>
        <w:ind w:right="100"/>
        <w:jc w:val="center"/>
        <w:rPr>
          <w:rFonts w:ascii="Arial" w:hAnsi="Arial" w:cs="Arial"/>
          <w:sz w:val="28"/>
          <w:szCs w:val="28"/>
        </w:rPr>
      </w:pPr>
    </w:p>
    <w:p w14:paraId="04EA402C" w14:textId="77777777" w:rsidR="00DC5601" w:rsidRDefault="00DC5601" w:rsidP="0058093D">
      <w:pPr>
        <w:ind w:right="100"/>
        <w:jc w:val="center"/>
        <w:rPr>
          <w:rFonts w:ascii="Arial" w:hAnsi="Arial" w:cs="Arial"/>
          <w:sz w:val="28"/>
          <w:szCs w:val="28"/>
        </w:rPr>
      </w:pPr>
    </w:p>
    <w:p w14:paraId="29AC88D7" w14:textId="77777777" w:rsidR="00830298" w:rsidRPr="00AD50C1" w:rsidRDefault="00341A51" w:rsidP="006D6A51">
      <w:pPr>
        <w:ind w:right="100"/>
        <w:jc w:val="center"/>
        <w:rPr>
          <w:rFonts w:ascii="Arial" w:hAnsi="Arial" w:cs="Arial"/>
          <w:b/>
          <w:sz w:val="36"/>
          <w:szCs w:val="36"/>
        </w:rPr>
      </w:pPr>
      <w:hyperlink r:id="rId15" w:history="1">
        <w:r w:rsidR="005709F2" w:rsidRPr="00AD50C1">
          <w:rPr>
            <w:rStyle w:val="Hyperlink"/>
            <w:rFonts w:ascii="Arial" w:hAnsi="Arial" w:cs="Arial"/>
            <w:b/>
            <w:color w:val="auto"/>
            <w:sz w:val="36"/>
            <w:szCs w:val="36"/>
            <w:u w:val="none"/>
          </w:rPr>
          <w:t>www.hammondpowersolutions.com</w:t>
        </w:r>
      </w:hyperlink>
    </w:p>
    <w:p w14:paraId="5B0A6410" w14:textId="77777777" w:rsidR="005709F2" w:rsidRDefault="005709F2" w:rsidP="005709F2">
      <w:pPr>
        <w:jc w:val="center"/>
        <w:rPr>
          <w:b/>
          <w:sz w:val="32"/>
          <w:szCs w:val="32"/>
          <w:u w:val="single"/>
        </w:rPr>
      </w:pPr>
    </w:p>
    <w:p w14:paraId="38ADB05A" w14:textId="77777777" w:rsidR="00F4112B" w:rsidRPr="00A94D84" w:rsidRDefault="00A94D84" w:rsidP="00A94D84">
      <w:pPr>
        <w:tabs>
          <w:tab w:val="left" w:pos="785"/>
        </w:tabs>
        <w:rPr>
          <w:b/>
          <w:sz w:val="32"/>
          <w:szCs w:val="32"/>
        </w:rPr>
      </w:pPr>
      <w:r w:rsidRPr="00A94D84">
        <w:rPr>
          <w:b/>
          <w:sz w:val="32"/>
          <w:szCs w:val="32"/>
        </w:rPr>
        <w:tab/>
      </w:r>
    </w:p>
    <w:p w14:paraId="7A532DCE" w14:textId="77777777" w:rsidR="00AD50C1" w:rsidRPr="00AD50C1" w:rsidRDefault="00AD50C1" w:rsidP="00AD50C1">
      <w:pPr>
        <w:pStyle w:val="ListParagraph"/>
        <w:numPr>
          <w:ilvl w:val="0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AD50C1">
        <w:rPr>
          <w:rFonts w:ascii="Arial" w:hAnsi="Arial" w:cs="Arial"/>
          <w:b/>
          <w:sz w:val="20"/>
          <w:szCs w:val="26"/>
          <w:u w:val="single"/>
        </w:rPr>
        <w:lastRenderedPageBreak/>
        <w:t>GENERAL</w:t>
      </w:r>
    </w:p>
    <w:p w14:paraId="6411321E" w14:textId="77777777" w:rsidR="005709F2" w:rsidRPr="00AD50C1" w:rsidRDefault="005709F2" w:rsidP="005709F2">
      <w:pPr>
        <w:pStyle w:val="ListParagraph"/>
        <w:spacing w:before="240" w:after="240"/>
        <w:rPr>
          <w:rFonts w:ascii="Arial" w:hAnsi="Arial" w:cs="Arial"/>
          <w:sz w:val="20"/>
          <w:szCs w:val="20"/>
        </w:rPr>
      </w:pPr>
    </w:p>
    <w:p w14:paraId="02BC9387" w14:textId="77777777" w:rsidR="00AD50C1" w:rsidRPr="00AD50C1" w:rsidRDefault="00AD50C1" w:rsidP="00AD50C1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D50C1">
        <w:rPr>
          <w:rFonts w:ascii="Arial" w:hAnsi="Arial" w:cs="Arial"/>
          <w:sz w:val="20"/>
          <w:szCs w:val="20"/>
        </w:rPr>
        <w:t>SCOPE</w:t>
      </w:r>
      <w:r w:rsidR="00ED45E6">
        <w:rPr>
          <w:rFonts w:ascii="Arial" w:hAnsi="Arial" w:cs="Arial"/>
          <w:sz w:val="20"/>
          <w:szCs w:val="20"/>
        </w:rPr>
        <w:br/>
      </w:r>
    </w:p>
    <w:p w14:paraId="1774415E" w14:textId="77777777" w:rsidR="005709F2" w:rsidRPr="00ED45E6" w:rsidRDefault="005709F2" w:rsidP="00ED45E6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D50C1">
        <w:rPr>
          <w:rFonts w:ascii="Arial" w:hAnsi="Arial" w:cs="Arial"/>
          <w:sz w:val="20"/>
          <w:szCs w:val="20"/>
        </w:rPr>
        <w:t>Provide design and engineering, labor, material,</w:t>
      </w:r>
      <w:r w:rsidR="00F07FD5">
        <w:rPr>
          <w:rFonts w:ascii="Arial" w:hAnsi="Arial" w:cs="Arial"/>
          <w:sz w:val="20"/>
          <w:szCs w:val="20"/>
        </w:rPr>
        <w:t xml:space="preserve"> and</w:t>
      </w:r>
      <w:r w:rsidRPr="00AD50C1">
        <w:rPr>
          <w:rFonts w:ascii="Arial" w:hAnsi="Arial" w:cs="Arial"/>
          <w:sz w:val="20"/>
          <w:szCs w:val="20"/>
        </w:rPr>
        <w:t xml:space="preserve"> equipment</w:t>
      </w:r>
      <w:r w:rsidR="00E31998" w:rsidRPr="00AD50C1">
        <w:rPr>
          <w:rFonts w:ascii="Arial" w:hAnsi="Arial" w:cs="Arial"/>
          <w:sz w:val="20"/>
          <w:szCs w:val="20"/>
        </w:rPr>
        <w:t xml:space="preserve"> for low voltage passive</w:t>
      </w:r>
      <w:r w:rsidRPr="00AD50C1">
        <w:rPr>
          <w:rFonts w:ascii="Arial" w:hAnsi="Arial" w:cs="Arial"/>
          <w:sz w:val="20"/>
          <w:szCs w:val="20"/>
        </w:rPr>
        <w:t xml:space="preserve"> harmonic filte</w:t>
      </w:r>
      <w:r w:rsidR="00E31998" w:rsidRPr="00AD50C1">
        <w:rPr>
          <w:rFonts w:ascii="Arial" w:hAnsi="Arial" w:cs="Arial"/>
          <w:sz w:val="20"/>
          <w:szCs w:val="20"/>
        </w:rPr>
        <w:t xml:space="preserve">rs </w:t>
      </w:r>
      <w:r w:rsidRPr="00AD50C1">
        <w:rPr>
          <w:rFonts w:ascii="Arial" w:hAnsi="Arial" w:cs="Arial"/>
          <w:sz w:val="20"/>
          <w:szCs w:val="20"/>
        </w:rPr>
        <w:t>as required for the complete performance of the work, as herein specified.</w:t>
      </w:r>
    </w:p>
    <w:p w14:paraId="61FC63C7" w14:textId="77777777" w:rsidR="005709F2" w:rsidRPr="00AD50C1" w:rsidRDefault="00C53320" w:rsidP="000B788F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 specified in this s</w:t>
      </w:r>
      <w:r w:rsidR="005709F2" w:rsidRPr="00AD50C1">
        <w:rPr>
          <w:rFonts w:ascii="Arial" w:hAnsi="Arial" w:cs="Arial"/>
          <w:sz w:val="20"/>
          <w:szCs w:val="20"/>
        </w:rPr>
        <w:t>ection includes, the characterist</w:t>
      </w:r>
      <w:r w:rsidR="00E31998" w:rsidRPr="00AD50C1">
        <w:rPr>
          <w:rFonts w:ascii="Arial" w:hAnsi="Arial" w:cs="Arial"/>
          <w:sz w:val="20"/>
          <w:szCs w:val="20"/>
        </w:rPr>
        <w:t>ics for a continuous duty</w:t>
      </w:r>
      <w:r w:rsidR="005709F2" w:rsidRPr="00AD50C1">
        <w:rPr>
          <w:rFonts w:ascii="Arial" w:hAnsi="Arial" w:cs="Arial"/>
          <w:sz w:val="20"/>
          <w:szCs w:val="20"/>
        </w:rPr>
        <w:t xml:space="preserve"> </w:t>
      </w:r>
      <w:r w:rsidR="000E7CEF">
        <w:rPr>
          <w:rFonts w:ascii="Arial" w:hAnsi="Arial" w:cs="Arial"/>
          <w:sz w:val="20"/>
          <w:szCs w:val="20"/>
        </w:rPr>
        <w:t>passive harmonic f</w:t>
      </w:r>
      <w:r w:rsidR="00E31998" w:rsidRPr="00AD50C1">
        <w:rPr>
          <w:rFonts w:ascii="Arial" w:hAnsi="Arial" w:cs="Arial"/>
          <w:sz w:val="20"/>
          <w:szCs w:val="20"/>
        </w:rPr>
        <w:t xml:space="preserve">ilter </w:t>
      </w:r>
      <w:r w:rsidR="005709F2" w:rsidRPr="00AD50C1">
        <w:rPr>
          <w:rFonts w:ascii="Arial" w:hAnsi="Arial" w:cs="Arial"/>
          <w:sz w:val="20"/>
          <w:szCs w:val="20"/>
        </w:rPr>
        <w:t xml:space="preserve">designed to reduce </w:t>
      </w:r>
      <w:r w:rsidR="006C5369" w:rsidRPr="00AD50C1">
        <w:rPr>
          <w:rFonts w:ascii="Arial" w:hAnsi="Arial" w:cs="Arial"/>
          <w:sz w:val="20"/>
          <w:szCs w:val="20"/>
        </w:rPr>
        <w:t xml:space="preserve">the </w:t>
      </w:r>
      <w:r w:rsidR="005709F2" w:rsidRPr="00AD50C1">
        <w:rPr>
          <w:rFonts w:ascii="Arial" w:hAnsi="Arial" w:cs="Arial"/>
          <w:sz w:val="20"/>
          <w:szCs w:val="20"/>
        </w:rPr>
        <w:t xml:space="preserve">total </w:t>
      </w:r>
      <w:r w:rsidR="006C5369" w:rsidRPr="00AD50C1">
        <w:rPr>
          <w:rFonts w:ascii="Arial" w:hAnsi="Arial" w:cs="Arial"/>
          <w:sz w:val="20"/>
          <w:szCs w:val="20"/>
        </w:rPr>
        <w:t>voltage/current harmonic distortions (</w:t>
      </w:r>
      <w:proofErr w:type="spellStart"/>
      <w:r w:rsidR="006C5369" w:rsidRPr="00AD50C1">
        <w:rPr>
          <w:rFonts w:ascii="Arial" w:hAnsi="Arial" w:cs="Arial"/>
          <w:sz w:val="20"/>
          <w:szCs w:val="20"/>
        </w:rPr>
        <w:t>THD</w:t>
      </w:r>
      <w:r w:rsidR="000E7CEF">
        <w:rPr>
          <w:rFonts w:ascii="Arial" w:hAnsi="Arial" w:cs="Arial"/>
          <w:sz w:val="20"/>
          <w:szCs w:val="20"/>
        </w:rPr>
        <w:t>v</w:t>
      </w:r>
      <w:proofErr w:type="spellEnd"/>
      <w:r w:rsidR="006C5369" w:rsidRPr="00AD50C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6C5369" w:rsidRPr="00AD50C1">
        <w:rPr>
          <w:rFonts w:ascii="Arial" w:hAnsi="Arial" w:cs="Arial"/>
          <w:sz w:val="20"/>
          <w:szCs w:val="20"/>
        </w:rPr>
        <w:t>THD</w:t>
      </w:r>
      <w:r w:rsidR="000E7CEF">
        <w:rPr>
          <w:rFonts w:ascii="Arial" w:hAnsi="Arial" w:cs="Arial"/>
          <w:sz w:val="20"/>
          <w:szCs w:val="20"/>
        </w:rPr>
        <w:t>i</w:t>
      </w:r>
      <w:proofErr w:type="spellEnd"/>
      <w:r w:rsidR="006C5369" w:rsidRPr="00AD50C1">
        <w:rPr>
          <w:rFonts w:ascii="Arial" w:hAnsi="Arial" w:cs="Arial"/>
          <w:sz w:val="20"/>
          <w:szCs w:val="20"/>
        </w:rPr>
        <w:t>) and to improve the system power factor (PF).</w:t>
      </w:r>
    </w:p>
    <w:p w14:paraId="2A8CB5B7" w14:textId="77777777" w:rsidR="00891FC8" w:rsidRPr="00AD50C1" w:rsidRDefault="00891FC8" w:rsidP="00891FC8">
      <w:pPr>
        <w:pStyle w:val="ListParagraph"/>
        <w:spacing w:before="240" w:after="240"/>
        <w:ind w:left="0"/>
        <w:rPr>
          <w:rFonts w:ascii="Arial" w:hAnsi="Arial" w:cs="Arial"/>
          <w:sz w:val="20"/>
          <w:szCs w:val="20"/>
        </w:rPr>
      </w:pPr>
    </w:p>
    <w:p w14:paraId="732400F3" w14:textId="77777777" w:rsidR="005709F2" w:rsidRPr="00ED45E6" w:rsidRDefault="00ED45E6" w:rsidP="00E17A51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REFERENCES, CODES, and STANDARDS </w:t>
      </w:r>
      <w:r>
        <w:rPr>
          <w:rFonts w:ascii="Arial" w:hAnsi="Arial" w:cs="Arial"/>
          <w:sz w:val="20"/>
          <w:szCs w:val="20"/>
        </w:rPr>
        <w:br/>
      </w:r>
    </w:p>
    <w:p w14:paraId="47455174" w14:textId="77777777" w:rsidR="005709F2" w:rsidRPr="00ED45E6" w:rsidRDefault="005709F2" w:rsidP="00ED45E6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General:  The</w:t>
      </w:r>
      <w:r w:rsidRPr="00AD50C1">
        <w:rPr>
          <w:rFonts w:ascii="Arial" w:hAnsi="Arial" w:cs="Arial"/>
          <w:sz w:val="20"/>
          <w:szCs w:val="20"/>
        </w:rPr>
        <w:t xml:space="preserve"> publications li</w:t>
      </w:r>
      <w:r w:rsidR="000E7CEF">
        <w:rPr>
          <w:rFonts w:ascii="Arial" w:hAnsi="Arial" w:cs="Arial"/>
          <w:sz w:val="20"/>
          <w:szCs w:val="20"/>
        </w:rPr>
        <w:t>sted below form a part of this s</w:t>
      </w:r>
      <w:r w:rsidRPr="00AD50C1">
        <w:rPr>
          <w:rFonts w:ascii="Arial" w:hAnsi="Arial" w:cs="Arial"/>
          <w:sz w:val="20"/>
          <w:szCs w:val="20"/>
        </w:rPr>
        <w:t>pecification to the extent referenced. The publications are referred to in the text by the basic designation only.  The edition/revision of the referenced publications shall be the lat</w:t>
      </w:r>
      <w:r w:rsidR="000E7CEF">
        <w:rPr>
          <w:rFonts w:ascii="Arial" w:hAnsi="Arial" w:cs="Arial"/>
          <w:sz w:val="20"/>
          <w:szCs w:val="20"/>
        </w:rPr>
        <w:t>est date as of the date of the contract d</w:t>
      </w:r>
      <w:r w:rsidRPr="00AD50C1">
        <w:rPr>
          <w:rFonts w:ascii="Arial" w:hAnsi="Arial" w:cs="Arial"/>
          <w:sz w:val="20"/>
          <w:szCs w:val="20"/>
        </w:rPr>
        <w:t>ocuments, unless otherwise specified.</w:t>
      </w:r>
    </w:p>
    <w:p w14:paraId="4952ADA0" w14:textId="77777777" w:rsidR="005709F2" w:rsidRPr="00ED45E6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Institute of Electrical and Electronics Engineers, Inc. (IEEE):</w:t>
      </w:r>
    </w:p>
    <w:p w14:paraId="03DBAED7" w14:textId="77777777" w:rsidR="005709F2" w:rsidRPr="00AD50C1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D50C1">
        <w:rPr>
          <w:rFonts w:ascii="Arial" w:hAnsi="Arial" w:cs="Arial"/>
          <w:sz w:val="20"/>
          <w:szCs w:val="20"/>
        </w:rPr>
        <w:t>ANSI/IEEE 519-2014, "Guide for Harmonic Control in Electrical Power Systems."</w:t>
      </w:r>
    </w:p>
    <w:p w14:paraId="1DCF2E2C" w14:textId="77777777" w:rsidR="005709F2" w:rsidRPr="00AD50C1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D50C1">
        <w:rPr>
          <w:rFonts w:ascii="Arial" w:hAnsi="Arial" w:cs="Arial"/>
          <w:sz w:val="20"/>
          <w:szCs w:val="20"/>
        </w:rPr>
        <w:t>ANSI/IEEE C62.41-1991, “Guide for Surge Voltages in Low AC Power Circuits”</w:t>
      </w:r>
    </w:p>
    <w:p w14:paraId="302B0D13" w14:textId="77777777" w:rsidR="004D770D" w:rsidRPr="00ED45E6" w:rsidRDefault="004D770D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ANSI/IEEE C-84.1-1995 “Electric Power Systems and Equipment – Voltage Ratings”</w:t>
      </w:r>
    </w:p>
    <w:p w14:paraId="7EA1697D" w14:textId="77777777" w:rsidR="005709F2" w:rsidRPr="00ED45E6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Canadian Standards Association (CSA):</w:t>
      </w:r>
    </w:p>
    <w:p w14:paraId="1158ED94" w14:textId="77777777" w:rsidR="005709F2" w:rsidRPr="00ED45E6" w:rsidRDefault="00C53320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CSA C.22.2 No. </w:t>
      </w:r>
      <w:r w:rsidR="005709F2" w:rsidRPr="00ED45E6">
        <w:rPr>
          <w:rFonts w:ascii="Arial" w:hAnsi="Arial" w:cs="Arial"/>
          <w:sz w:val="20"/>
          <w:szCs w:val="20"/>
        </w:rPr>
        <w:t>14, “Industrial Control Equipment.”</w:t>
      </w:r>
    </w:p>
    <w:p w14:paraId="1B9F0256" w14:textId="77777777" w:rsidR="005709F2" w:rsidRPr="00ED45E6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Underwriters Laboratories, Inc. (UL):</w:t>
      </w:r>
    </w:p>
    <w:p w14:paraId="3E29603B" w14:textId="77777777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UL 508, "Standard for Industrial Control Equipment."</w:t>
      </w:r>
    </w:p>
    <w:p w14:paraId="545D79BF" w14:textId="77777777" w:rsidR="009111B2" w:rsidRPr="00ED45E6" w:rsidRDefault="009111B2" w:rsidP="009111B2">
      <w:pPr>
        <w:pStyle w:val="ListParagraph"/>
        <w:spacing w:before="240" w:after="240"/>
        <w:ind w:left="0"/>
        <w:rPr>
          <w:rFonts w:ascii="Arial" w:hAnsi="Arial" w:cs="Arial"/>
          <w:sz w:val="20"/>
          <w:szCs w:val="20"/>
        </w:rPr>
      </w:pPr>
    </w:p>
    <w:p w14:paraId="211464B6" w14:textId="77777777" w:rsidR="005709F2" w:rsidRPr="00ED45E6" w:rsidRDefault="00ED45E6" w:rsidP="00007879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SYSTEM DESCRIPTION </w:t>
      </w:r>
    </w:p>
    <w:p w14:paraId="2668692B" w14:textId="77777777" w:rsidR="00ED45E6" w:rsidRPr="00ED45E6" w:rsidRDefault="00ED45E6" w:rsidP="00ED45E6">
      <w:pPr>
        <w:pStyle w:val="ListParagraph"/>
        <w:spacing w:before="240" w:after="240"/>
        <w:rPr>
          <w:rFonts w:ascii="Arial" w:hAnsi="Arial" w:cs="Arial"/>
          <w:b/>
          <w:sz w:val="20"/>
          <w:szCs w:val="20"/>
        </w:rPr>
      </w:pPr>
    </w:p>
    <w:p w14:paraId="0E97624D" w14:textId="77777777" w:rsidR="005709F2" w:rsidRPr="00ED45E6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Performance Requirements:</w:t>
      </w:r>
    </w:p>
    <w:p w14:paraId="60A2E8FB" w14:textId="77777777" w:rsidR="005709F2" w:rsidRPr="00ED45E6" w:rsidRDefault="00E31998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General: The </w:t>
      </w:r>
      <w:r w:rsidR="00977231" w:rsidRPr="00ED45E6">
        <w:rPr>
          <w:rFonts w:ascii="Arial" w:hAnsi="Arial" w:cs="Arial"/>
          <w:sz w:val="20"/>
          <w:szCs w:val="20"/>
        </w:rPr>
        <w:t>passive</w:t>
      </w:r>
      <w:r w:rsidR="001A7ECD" w:rsidRPr="00ED45E6">
        <w:rPr>
          <w:rFonts w:ascii="Arial" w:hAnsi="Arial" w:cs="Arial"/>
          <w:sz w:val="20"/>
          <w:szCs w:val="20"/>
        </w:rPr>
        <w:t xml:space="preserve"> </w:t>
      </w:r>
      <w:r w:rsidR="00977231" w:rsidRPr="00ED45E6">
        <w:rPr>
          <w:rFonts w:ascii="Arial" w:hAnsi="Arial" w:cs="Arial"/>
          <w:sz w:val="20"/>
          <w:szCs w:val="20"/>
        </w:rPr>
        <w:t>harmonic f</w:t>
      </w:r>
      <w:r w:rsidRPr="00ED45E6">
        <w:rPr>
          <w:rFonts w:ascii="Arial" w:hAnsi="Arial" w:cs="Arial"/>
          <w:sz w:val="20"/>
          <w:szCs w:val="20"/>
        </w:rPr>
        <w:t xml:space="preserve">ilter </w:t>
      </w:r>
      <w:r w:rsidR="005709F2" w:rsidRPr="00ED45E6">
        <w:rPr>
          <w:rFonts w:ascii="Arial" w:hAnsi="Arial" w:cs="Arial"/>
          <w:sz w:val="20"/>
          <w:szCs w:val="20"/>
        </w:rPr>
        <w:t xml:space="preserve">shall incorporate </w:t>
      </w:r>
      <w:r w:rsidR="004D770D" w:rsidRPr="00ED45E6">
        <w:rPr>
          <w:rFonts w:ascii="Arial" w:hAnsi="Arial" w:cs="Arial"/>
          <w:sz w:val="20"/>
          <w:szCs w:val="20"/>
        </w:rPr>
        <w:t>reactors and capacitors</w:t>
      </w:r>
      <w:r w:rsidR="009F1202" w:rsidRPr="00ED45E6">
        <w:rPr>
          <w:rFonts w:ascii="Arial" w:hAnsi="Arial" w:cs="Arial"/>
          <w:sz w:val="20"/>
          <w:szCs w:val="20"/>
        </w:rPr>
        <w:t xml:space="preserve"> and is</w:t>
      </w:r>
      <w:r w:rsidR="00977231" w:rsidRPr="00ED45E6">
        <w:rPr>
          <w:rFonts w:ascii="Arial" w:hAnsi="Arial" w:cs="Arial"/>
          <w:sz w:val="20"/>
          <w:szCs w:val="20"/>
        </w:rPr>
        <w:t xml:space="preserve"> designed to reduce </w:t>
      </w:r>
      <w:r w:rsidR="005709F2" w:rsidRPr="00ED45E6">
        <w:rPr>
          <w:rFonts w:ascii="Arial" w:hAnsi="Arial" w:cs="Arial"/>
          <w:sz w:val="20"/>
          <w:szCs w:val="20"/>
        </w:rPr>
        <w:t xml:space="preserve">harmonic </w:t>
      </w:r>
      <w:r w:rsidR="00977231" w:rsidRPr="00ED45E6">
        <w:rPr>
          <w:rFonts w:ascii="Arial" w:hAnsi="Arial" w:cs="Arial"/>
          <w:sz w:val="20"/>
          <w:szCs w:val="20"/>
        </w:rPr>
        <w:t xml:space="preserve">voltage and current </w:t>
      </w:r>
      <w:r w:rsidR="005709F2" w:rsidRPr="00ED45E6">
        <w:rPr>
          <w:rFonts w:ascii="Arial" w:hAnsi="Arial" w:cs="Arial"/>
          <w:sz w:val="20"/>
          <w:szCs w:val="20"/>
        </w:rPr>
        <w:t>distort</w:t>
      </w:r>
      <w:r w:rsidR="00977231" w:rsidRPr="00ED45E6">
        <w:rPr>
          <w:rFonts w:ascii="Arial" w:hAnsi="Arial" w:cs="Arial"/>
          <w:sz w:val="20"/>
          <w:szCs w:val="20"/>
        </w:rPr>
        <w:t xml:space="preserve">ion </w:t>
      </w:r>
      <w:r w:rsidR="00B915C0" w:rsidRPr="00ED45E6">
        <w:rPr>
          <w:rFonts w:ascii="Arial" w:hAnsi="Arial" w:cs="Arial"/>
          <w:sz w:val="20"/>
          <w:szCs w:val="20"/>
        </w:rPr>
        <w:t>produced by a</w:t>
      </w:r>
      <w:r w:rsidR="00BF0D92" w:rsidRPr="00ED45E6">
        <w:rPr>
          <w:rFonts w:ascii="Arial" w:hAnsi="Arial" w:cs="Arial"/>
          <w:sz w:val="20"/>
          <w:szCs w:val="20"/>
        </w:rPr>
        <w:t xml:space="preserve"> single or multiple</w:t>
      </w:r>
      <w:r w:rsidR="00B915C0" w:rsidRPr="00ED45E6">
        <w:rPr>
          <w:rFonts w:ascii="Arial" w:hAnsi="Arial" w:cs="Arial"/>
          <w:sz w:val="20"/>
          <w:szCs w:val="20"/>
        </w:rPr>
        <w:t xml:space="preserve"> </w:t>
      </w:r>
      <w:r w:rsidR="001F787B" w:rsidRPr="00ED45E6">
        <w:rPr>
          <w:rFonts w:ascii="Arial" w:hAnsi="Arial" w:cs="Arial"/>
          <w:sz w:val="20"/>
          <w:szCs w:val="20"/>
        </w:rPr>
        <w:t>VFD</w:t>
      </w:r>
      <w:r w:rsidR="00BF0D92" w:rsidRPr="00ED45E6">
        <w:rPr>
          <w:rFonts w:ascii="Arial" w:hAnsi="Arial" w:cs="Arial"/>
          <w:sz w:val="20"/>
          <w:szCs w:val="20"/>
        </w:rPr>
        <w:t>’s</w:t>
      </w:r>
      <w:r w:rsidR="001F787B" w:rsidRPr="00ED45E6">
        <w:rPr>
          <w:rFonts w:ascii="Arial" w:hAnsi="Arial" w:cs="Arial"/>
          <w:sz w:val="20"/>
          <w:szCs w:val="20"/>
        </w:rPr>
        <w:t xml:space="preserve"> </w:t>
      </w:r>
      <w:r w:rsidR="00BF0D92" w:rsidRPr="00ED45E6">
        <w:rPr>
          <w:rFonts w:ascii="Arial" w:hAnsi="Arial" w:cs="Arial"/>
          <w:sz w:val="20"/>
          <w:szCs w:val="20"/>
        </w:rPr>
        <w:t xml:space="preserve">connected to </w:t>
      </w:r>
      <w:r w:rsidR="009F1202" w:rsidRPr="00ED45E6">
        <w:rPr>
          <w:rFonts w:ascii="Arial" w:hAnsi="Arial" w:cs="Arial"/>
          <w:sz w:val="20"/>
          <w:szCs w:val="20"/>
        </w:rPr>
        <w:t xml:space="preserve">the </w:t>
      </w:r>
      <w:r w:rsidR="00BF0D92" w:rsidRPr="00ED45E6">
        <w:rPr>
          <w:rFonts w:ascii="Arial" w:hAnsi="Arial" w:cs="Arial"/>
          <w:sz w:val="20"/>
          <w:szCs w:val="20"/>
        </w:rPr>
        <w:t xml:space="preserve">filter output </w:t>
      </w:r>
      <w:r w:rsidR="00977231" w:rsidRPr="00ED45E6">
        <w:rPr>
          <w:rFonts w:ascii="Arial" w:hAnsi="Arial" w:cs="Arial"/>
          <w:sz w:val="20"/>
          <w:szCs w:val="20"/>
        </w:rPr>
        <w:t>as follows:</w:t>
      </w:r>
    </w:p>
    <w:p w14:paraId="64D0CA2F" w14:textId="77777777" w:rsidR="00BF0D92" w:rsidRPr="00ED45E6" w:rsidRDefault="00BF0D92" w:rsidP="00BF0D9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Limit the total voltage distortion (THD</w:t>
      </w:r>
      <w:r w:rsidRPr="00ED45E6">
        <w:rPr>
          <w:rFonts w:ascii="Arial" w:hAnsi="Arial" w:cs="Arial"/>
          <w:sz w:val="20"/>
          <w:szCs w:val="20"/>
          <w:vertAlign w:val="subscript"/>
        </w:rPr>
        <w:t>V</w:t>
      </w:r>
      <w:r w:rsidRPr="00ED45E6">
        <w:rPr>
          <w:rFonts w:ascii="Arial" w:hAnsi="Arial" w:cs="Arial"/>
          <w:sz w:val="20"/>
          <w:szCs w:val="20"/>
        </w:rPr>
        <w:t>) so as not to exceed the limits defined in Table 10-2 of IEE</w:t>
      </w:r>
      <w:r w:rsidR="00C53320">
        <w:rPr>
          <w:rFonts w:ascii="Arial" w:hAnsi="Arial" w:cs="Arial"/>
          <w:sz w:val="20"/>
          <w:szCs w:val="20"/>
        </w:rPr>
        <w:t>E</w:t>
      </w:r>
      <w:r w:rsidRPr="00ED45E6">
        <w:rPr>
          <w:rFonts w:ascii="Arial" w:hAnsi="Arial" w:cs="Arial"/>
          <w:sz w:val="20"/>
          <w:szCs w:val="20"/>
        </w:rPr>
        <w:t xml:space="preserve">-519 (2014) immediately to the line side of the filter installation point with up to 1 percent voltage unbalance as defined in ANSI C-84.1-1995.  The Point of Common Coupling (PCC) shall be the input terminals of the harmonic filter.  </w:t>
      </w:r>
    </w:p>
    <w:p w14:paraId="38E96795" w14:textId="77777777" w:rsidR="005709F2" w:rsidRPr="00ED45E6" w:rsidRDefault="005709F2" w:rsidP="005709F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Limit the </w:t>
      </w:r>
      <w:r w:rsidR="001F787B" w:rsidRPr="00ED45E6">
        <w:rPr>
          <w:rFonts w:ascii="Arial" w:hAnsi="Arial" w:cs="Arial"/>
          <w:sz w:val="20"/>
          <w:szCs w:val="20"/>
        </w:rPr>
        <w:t xml:space="preserve">total current </w:t>
      </w:r>
      <w:r w:rsidRPr="00ED45E6">
        <w:rPr>
          <w:rFonts w:ascii="Arial" w:hAnsi="Arial" w:cs="Arial"/>
          <w:sz w:val="20"/>
          <w:szCs w:val="20"/>
        </w:rPr>
        <w:t>har</w:t>
      </w:r>
      <w:r w:rsidR="00977231" w:rsidRPr="00ED45E6">
        <w:rPr>
          <w:rFonts w:ascii="Arial" w:hAnsi="Arial" w:cs="Arial"/>
          <w:sz w:val="20"/>
          <w:szCs w:val="20"/>
        </w:rPr>
        <w:t xml:space="preserve">monic </w:t>
      </w:r>
      <w:r w:rsidR="001F787B" w:rsidRPr="00ED45E6">
        <w:rPr>
          <w:rFonts w:ascii="Arial" w:hAnsi="Arial" w:cs="Arial"/>
          <w:sz w:val="20"/>
          <w:szCs w:val="20"/>
        </w:rPr>
        <w:t>distortion (</w:t>
      </w:r>
      <w:proofErr w:type="spellStart"/>
      <w:r w:rsidR="001F787B" w:rsidRPr="00ED45E6">
        <w:rPr>
          <w:rFonts w:ascii="Arial" w:hAnsi="Arial" w:cs="Arial"/>
          <w:sz w:val="20"/>
          <w:szCs w:val="20"/>
        </w:rPr>
        <w:t>THD</w:t>
      </w:r>
      <w:r w:rsidR="00C53320">
        <w:rPr>
          <w:rFonts w:ascii="Arial" w:hAnsi="Arial" w:cs="Arial"/>
          <w:sz w:val="20"/>
          <w:szCs w:val="20"/>
        </w:rPr>
        <w:t>i</w:t>
      </w:r>
      <w:proofErr w:type="spellEnd"/>
      <w:r w:rsidR="001F787B" w:rsidRPr="00ED45E6">
        <w:rPr>
          <w:rFonts w:ascii="Arial" w:hAnsi="Arial" w:cs="Arial"/>
          <w:sz w:val="20"/>
          <w:szCs w:val="20"/>
        </w:rPr>
        <w:t xml:space="preserve">) </w:t>
      </w:r>
      <w:r w:rsidR="00977231" w:rsidRPr="00ED45E6">
        <w:rPr>
          <w:rFonts w:ascii="Arial" w:hAnsi="Arial" w:cs="Arial"/>
          <w:sz w:val="20"/>
          <w:szCs w:val="20"/>
        </w:rPr>
        <w:t xml:space="preserve">to less than 5% </w:t>
      </w:r>
      <w:r w:rsidRPr="00ED45E6">
        <w:rPr>
          <w:rFonts w:ascii="Arial" w:hAnsi="Arial" w:cs="Arial"/>
          <w:sz w:val="20"/>
          <w:szCs w:val="20"/>
        </w:rPr>
        <w:t>at</w:t>
      </w:r>
      <w:r w:rsidR="00977231" w:rsidRPr="00ED45E6">
        <w:rPr>
          <w:rFonts w:ascii="Arial" w:hAnsi="Arial" w:cs="Arial"/>
          <w:sz w:val="20"/>
          <w:szCs w:val="20"/>
        </w:rPr>
        <w:t xml:space="preserve"> </w:t>
      </w:r>
      <w:r w:rsidR="00AE3C81" w:rsidRPr="00ED45E6">
        <w:rPr>
          <w:rFonts w:ascii="Arial" w:hAnsi="Arial" w:cs="Arial"/>
          <w:sz w:val="20"/>
          <w:szCs w:val="20"/>
        </w:rPr>
        <w:t xml:space="preserve">the Point of Common Coupling (PCC) </w:t>
      </w:r>
      <w:r w:rsidR="00977231" w:rsidRPr="00ED45E6">
        <w:rPr>
          <w:rFonts w:ascii="Arial" w:hAnsi="Arial" w:cs="Arial"/>
          <w:sz w:val="20"/>
          <w:szCs w:val="20"/>
        </w:rPr>
        <w:t xml:space="preserve">over the range of 55% to 100% load.  </w:t>
      </w:r>
    </w:p>
    <w:p w14:paraId="6D37984B" w14:textId="77777777" w:rsidR="005709F2" w:rsidRPr="00ED45E6" w:rsidRDefault="00545523" w:rsidP="005709F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If the voltage unbalance is greater than 1 percent but less than 3% then total </w:t>
      </w:r>
      <w:r w:rsidR="00AE3C81" w:rsidRPr="00ED45E6">
        <w:rPr>
          <w:rFonts w:ascii="Arial" w:hAnsi="Arial" w:cs="Arial"/>
          <w:sz w:val="20"/>
          <w:szCs w:val="20"/>
        </w:rPr>
        <w:t xml:space="preserve">current </w:t>
      </w:r>
      <w:r w:rsidRPr="00ED45E6">
        <w:rPr>
          <w:rFonts w:ascii="Arial" w:hAnsi="Arial" w:cs="Arial"/>
          <w:sz w:val="20"/>
          <w:szCs w:val="20"/>
        </w:rPr>
        <w:t xml:space="preserve">harmonic distortion shall not exceed full load </w:t>
      </w:r>
      <w:proofErr w:type="spellStart"/>
      <w:r w:rsidRPr="00ED45E6">
        <w:rPr>
          <w:rFonts w:ascii="Arial" w:hAnsi="Arial" w:cs="Arial"/>
          <w:sz w:val="20"/>
          <w:szCs w:val="20"/>
        </w:rPr>
        <w:t>THD</w:t>
      </w:r>
      <w:r w:rsidR="00C53320">
        <w:rPr>
          <w:rFonts w:ascii="Arial" w:hAnsi="Arial" w:cs="Arial"/>
          <w:sz w:val="20"/>
          <w:szCs w:val="20"/>
        </w:rPr>
        <w:t>i</w:t>
      </w:r>
      <w:proofErr w:type="spellEnd"/>
      <w:r w:rsidRPr="00ED45E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ED45E6">
        <w:rPr>
          <w:rFonts w:ascii="Arial" w:hAnsi="Arial" w:cs="Arial"/>
          <w:sz w:val="20"/>
          <w:szCs w:val="20"/>
        </w:rPr>
        <w:t xml:space="preserve">by more than 50% (i.e. if the limit is 5% </w:t>
      </w:r>
      <w:proofErr w:type="spellStart"/>
      <w:r w:rsidR="00AE3C81" w:rsidRPr="00ED45E6">
        <w:rPr>
          <w:rFonts w:ascii="Arial" w:hAnsi="Arial" w:cs="Arial"/>
          <w:sz w:val="20"/>
          <w:szCs w:val="20"/>
        </w:rPr>
        <w:t>THD</w:t>
      </w:r>
      <w:r w:rsidR="00C53320">
        <w:rPr>
          <w:rFonts w:ascii="Arial" w:hAnsi="Arial" w:cs="Arial"/>
          <w:sz w:val="20"/>
          <w:szCs w:val="20"/>
        </w:rPr>
        <w:t>i</w:t>
      </w:r>
      <w:proofErr w:type="spellEnd"/>
      <w:r w:rsidRPr="00ED45E6">
        <w:rPr>
          <w:rFonts w:ascii="Arial" w:hAnsi="Arial" w:cs="Arial"/>
          <w:sz w:val="20"/>
          <w:szCs w:val="20"/>
        </w:rPr>
        <w:t xml:space="preserve"> at full load then </w:t>
      </w:r>
      <w:proofErr w:type="spellStart"/>
      <w:r w:rsidR="00AE3C81" w:rsidRPr="00ED45E6">
        <w:rPr>
          <w:rFonts w:ascii="Arial" w:hAnsi="Arial" w:cs="Arial"/>
          <w:sz w:val="20"/>
          <w:szCs w:val="20"/>
        </w:rPr>
        <w:t>THD</w:t>
      </w:r>
      <w:r w:rsidR="00C53320">
        <w:rPr>
          <w:rFonts w:ascii="Arial" w:hAnsi="Arial" w:cs="Arial"/>
          <w:sz w:val="20"/>
          <w:szCs w:val="20"/>
        </w:rPr>
        <w:t>i</w:t>
      </w:r>
      <w:proofErr w:type="spellEnd"/>
      <w:r w:rsidRPr="00ED45E6">
        <w:rPr>
          <w:rFonts w:ascii="Arial" w:hAnsi="Arial" w:cs="Arial"/>
          <w:sz w:val="20"/>
          <w:szCs w:val="20"/>
        </w:rPr>
        <w:t xml:space="preserve"> shall not be more than 7.5% at </w:t>
      </w:r>
      <w:r w:rsidR="007A31CC" w:rsidRPr="00ED45E6">
        <w:rPr>
          <w:rFonts w:ascii="Arial" w:hAnsi="Arial" w:cs="Arial"/>
          <w:sz w:val="20"/>
          <w:szCs w:val="20"/>
        </w:rPr>
        <w:t xml:space="preserve">light </w:t>
      </w:r>
      <w:r w:rsidRPr="00ED45E6">
        <w:rPr>
          <w:rFonts w:ascii="Arial" w:hAnsi="Arial" w:cs="Arial"/>
          <w:sz w:val="20"/>
          <w:szCs w:val="20"/>
        </w:rPr>
        <w:t>load).</w:t>
      </w:r>
    </w:p>
    <w:p w14:paraId="08DA54EF" w14:textId="77777777" w:rsidR="00F72357" w:rsidRPr="00ED45E6" w:rsidRDefault="00F72357" w:rsidP="005709F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The passive filter supplier shall not be responsible for pre-existing voltage distortion caused by other harmonic sources.</w:t>
      </w:r>
    </w:p>
    <w:p w14:paraId="3AF906A7" w14:textId="77777777" w:rsidR="005709F2" w:rsidRPr="00ED45E6" w:rsidRDefault="0063621E" w:rsidP="005709F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power factor shall be </w:t>
      </w:r>
      <w:r w:rsidRPr="0063621E">
        <w:rPr>
          <w:rFonts w:ascii="Arial" w:hAnsi="Arial" w:cs="Arial"/>
          <w:sz w:val="20"/>
          <w:szCs w:val="20"/>
        </w:rPr>
        <w:t>&gt;95%, in the operating rang</w:t>
      </w:r>
      <w:r>
        <w:rPr>
          <w:rFonts w:ascii="Arial" w:hAnsi="Arial" w:cs="Arial"/>
          <w:sz w:val="20"/>
          <w:szCs w:val="20"/>
        </w:rPr>
        <w:t>e</w:t>
      </w:r>
      <w:r w:rsidRPr="0063621E">
        <w:rPr>
          <w:rFonts w:ascii="Arial" w:hAnsi="Arial" w:cs="Arial"/>
          <w:sz w:val="20"/>
          <w:szCs w:val="20"/>
        </w:rPr>
        <w:t xml:space="preserve"> from 40% load to full load.</w:t>
      </w:r>
    </w:p>
    <w:p w14:paraId="7E81067C" w14:textId="77777777" w:rsidR="003E6C20" w:rsidRPr="00ED45E6" w:rsidRDefault="003E6C20" w:rsidP="005709F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Voltage Regulation: Voltage regulation </w:t>
      </w:r>
      <w:r w:rsidR="00BF0D92" w:rsidRPr="00ED45E6">
        <w:rPr>
          <w:rFonts w:ascii="Arial" w:hAnsi="Arial" w:cs="Arial"/>
          <w:sz w:val="20"/>
          <w:szCs w:val="20"/>
        </w:rPr>
        <w:t xml:space="preserve">of </w:t>
      </w:r>
      <w:r w:rsidR="00891FC8" w:rsidRPr="00ED45E6">
        <w:rPr>
          <w:rFonts w:ascii="Arial" w:hAnsi="Arial" w:cs="Arial"/>
          <w:sz w:val="20"/>
          <w:szCs w:val="20"/>
        </w:rPr>
        <w:t>the</w:t>
      </w:r>
      <w:r w:rsidRPr="00ED45E6">
        <w:rPr>
          <w:rFonts w:ascii="Arial" w:hAnsi="Arial" w:cs="Arial"/>
          <w:sz w:val="20"/>
          <w:szCs w:val="20"/>
        </w:rPr>
        <w:t xml:space="preserve"> filter shall not exceed 5%.</w:t>
      </w:r>
    </w:p>
    <w:p w14:paraId="36E2D0BD" w14:textId="77777777" w:rsidR="0047354C" w:rsidRPr="00ED45E6" w:rsidRDefault="0047354C" w:rsidP="005709F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The passive filter shall not resonate with the power distribution system nor sink harmonic currents from other sources.</w:t>
      </w:r>
    </w:p>
    <w:p w14:paraId="366EA8B8" w14:textId="77777777" w:rsidR="008A7EE0" w:rsidRPr="00ED45E6" w:rsidRDefault="008A7EE0" w:rsidP="005709F2">
      <w:pPr>
        <w:pStyle w:val="ListParagraph"/>
        <w:numPr>
          <w:ilvl w:val="4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The capacitive </w:t>
      </w:r>
      <w:proofErr w:type="spellStart"/>
      <w:r w:rsidRPr="00ED45E6">
        <w:rPr>
          <w:rFonts w:ascii="Arial" w:hAnsi="Arial" w:cs="Arial"/>
          <w:sz w:val="20"/>
          <w:szCs w:val="20"/>
        </w:rPr>
        <w:t>kVAr</w:t>
      </w:r>
      <w:proofErr w:type="spellEnd"/>
      <w:r w:rsidRPr="00ED45E6">
        <w:rPr>
          <w:rFonts w:ascii="Arial" w:hAnsi="Arial" w:cs="Arial"/>
          <w:sz w:val="20"/>
          <w:szCs w:val="20"/>
        </w:rPr>
        <w:t xml:space="preserve"> in the passive filter shall not exceed 20% of its kVA rating to assure compatibility on a generator power supply.</w:t>
      </w:r>
    </w:p>
    <w:p w14:paraId="4E4B6E50" w14:textId="77777777" w:rsidR="00891FC8" w:rsidRPr="00ED45E6" w:rsidRDefault="00891FC8" w:rsidP="00891FC8">
      <w:pPr>
        <w:pStyle w:val="ListParagraph"/>
        <w:spacing w:before="240" w:after="240"/>
        <w:ind w:left="1080"/>
        <w:rPr>
          <w:rFonts w:ascii="Arial" w:hAnsi="Arial" w:cs="Arial"/>
          <w:sz w:val="20"/>
          <w:szCs w:val="20"/>
        </w:rPr>
      </w:pPr>
    </w:p>
    <w:p w14:paraId="3ED3DA3D" w14:textId="77777777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Note</w:t>
      </w:r>
      <w:r w:rsidRPr="00ED45E6">
        <w:rPr>
          <w:rFonts w:ascii="Arial" w:hAnsi="Arial" w:cs="Arial"/>
          <w:b/>
          <w:sz w:val="20"/>
          <w:szCs w:val="20"/>
        </w:rPr>
        <w:t xml:space="preserve">: </w:t>
      </w:r>
      <w:r w:rsidR="00A01638" w:rsidRPr="00ED45E6">
        <w:rPr>
          <w:rFonts w:ascii="Arial" w:hAnsi="Arial" w:cs="Arial"/>
          <w:sz w:val="20"/>
          <w:szCs w:val="20"/>
        </w:rPr>
        <w:t>The passive filter</w:t>
      </w:r>
      <w:r w:rsidRPr="00ED45E6">
        <w:rPr>
          <w:rFonts w:ascii="Arial" w:hAnsi="Arial" w:cs="Arial"/>
          <w:sz w:val="20"/>
          <w:szCs w:val="20"/>
        </w:rPr>
        <w:t xml:space="preserve"> shall not correct for distortion caused by equipment installed upstream of the system installation point or for incoming utility voltage distortion. The </w:t>
      </w:r>
      <w:r w:rsidR="00A01638" w:rsidRPr="00ED45E6">
        <w:rPr>
          <w:rFonts w:ascii="Arial" w:hAnsi="Arial" w:cs="Arial"/>
          <w:sz w:val="20"/>
          <w:szCs w:val="20"/>
        </w:rPr>
        <w:t>passive filter</w:t>
      </w:r>
      <w:r w:rsidRPr="00ED45E6">
        <w:rPr>
          <w:rFonts w:ascii="Arial" w:hAnsi="Arial" w:cs="Arial"/>
          <w:sz w:val="20"/>
          <w:szCs w:val="20"/>
        </w:rPr>
        <w:t xml:space="preserve"> installation point shall be defined as the installation point for the system i</w:t>
      </w:r>
      <w:r w:rsidR="00A01638" w:rsidRPr="00ED45E6">
        <w:rPr>
          <w:rFonts w:ascii="Arial" w:hAnsi="Arial" w:cs="Arial"/>
          <w:sz w:val="20"/>
          <w:szCs w:val="20"/>
        </w:rPr>
        <w:t>nput wiring.</w:t>
      </w:r>
    </w:p>
    <w:p w14:paraId="60683491" w14:textId="77777777" w:rsidR="005709F2" w:rsidRPr="005649E7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Environmental Service Conditions</w:t>
      </w:r>
    </w:p>
    <w:p w14:paraId="18B599C9" w14:textId="5BB60160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Am</w:t>
      </w:r>
      <w:r w:rsidR="000E7CEF">
        <w:rPr>
          <w:rFonts w:ascii="Arial" w:hAnsi="Arial" w:cs="Arial"/>
          <w:sz w:val="20"/>
          <w:szCs w:val="20"/>
        </w:rPr>
        <w:t xml:space="preserve">bient Operation Temperature: </w:t>
      </w:r>
      <w:r w:rsidR="008928DA">
        <w:rPr>
          <w:rFonts w:ascii="Arial" w:hAnsi="Arial" w:cs="Arial"/>
          <w:sz w:val="20"/>
          <w:szCs w:val="20"/>
        </w:rPr>
        <w:t>Up to 50</w:t>
      </w:r>
      <w:r w:rsidR="000E7CEF">
        <w:rPr>
          <w:rFonts w:ascii="Arial" w:hAnsi="Arial" w:cs="Arial"/>
          <w:sz w:val="20"/>
          <w:szCs w:val="20"/>
        </w:rPr>
        <w:t>º</w:t>
      </w:r>
      <w:r w:rsidRPr="00ED45E6">
        <w:rPr>
          <w:rFonts w:ascii="Arial" w:hAnsi="Arial" w:cs="Arial"/>
          <w:sz w:val="20"/>
          <w:szCs w:val="20"/>
        </w:rPr>
        <w:t>C</w:t>
      </w:r>
    </w:p>
    <w:p w14:paraId="09D97835" w14:textId="77777777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lastRenderedPageBreak/>
        <w:t>Humidity: 0 to 95%, non-condensing</w:t>
      </w:r>
    </w:p>
    <w:p w14:paraId="76E547F7" w14:textId="77777777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Altitude: Operate up to 1000 M (de-rated at higher altitudes)</w:t>
      </w:r>
    </w:p>
    <w:p w14:paraId="5506D035" w14:textId="77777777" w:rsidR="005709F2" w:rsidRPr="00ED45E6" w:rsidRDefault="005709F2" w:rsidP="005709F2">
      <w:pPr>
        <w:pStyle w:val="ListParagraph"/>
        <w:spacing w:before="240" w:after="240"/>
        <w:ind w:left="1080"/>
        <w:rPr>
          <w:rFonts w:ascii="Arial" w:hAnsi="Arial" w:cs="Arial"/>
          <w:sz w:val="20"/>
          <w:szCs w:val="20"/>
        </w:rPr>
      </w:pPr>
    </w:p>
    <w:p w14:paraId="016E564D" w14:textId="77777777" w:rsidR="005709F2" w:rsidRPr="005649E7" w:rsidRDefault="005649E7" w:rsidP="007F1287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SUBMITTALS</w:t>
      </w:r>
      <w:r>
        <w:rPr>
          <w:rFonts w:ascii="Arial" w:hAnsi="Arial" w:cs="Arial"/>
          <w:sz w:val="20"/>
          <w:szCs w:val="20"/>
        </w:rPr>
        <w:br/>
      </w:r>
    </w:p>
    <w:p w14:paraId="00F181AC" w14:textId="77777777" w:rsidR="005709F2" w:rsidRPr="005649E7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Action Submittals</w:t>
      </w:r>
    </w:p>
    <w:p w14:paraId="4C0851B7" w14:textId="77777777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Technical </w:t>
      </w:r>
      <w:r w:rsidR="000E7CEF">
        <w:rPr>
          <w:rFonts w:ascii="Arial" w:hAnsi="Arial" w:cs="Arial"/>
          <w:sz w:val="20"/>
          <w:szCs w:val="20"/>
        </w:rPr>
        <w:t>b</w:t>
      </w:r>
      <w:r w:rsidRPr="00ED45E6">
        <w:rPr>
          <w:rFonts w:ascii="Arial" w:hAnsi="Arial" w:cs="Arial"/>
          <w:sz w:val="20"/>
          <w:szCs w:val="20"/>
        </w:rPr>
        <w:t xml:space="preserve">rochure </w:t>
      </w:r>
      <w:r w:rsidR="000E7CEF">
        <w:rPr>
          <w:rFonts w:ascii="Arial" w:hAnsi="Arial" w:cs="Arial"/>
          <w:sz w:val="20"/>
          <w:szCs w:val="20"/>
        </w:rPr>
        <w:t>detailing the features of the passive f</w:t>
      </w:r>
      <w:r w:rsidR="00891FC8" w:rsidRPr="00ED45E6">
        <w:rPr>
          <w:rFonts w:ascii="Arial" w:hAnsi="Arial" w:cs="Arial"/>
          <w:sz w:val="20"/>
          <w:szCs w:val="20"/>
        </w:rPr>
        <w:t>ilter</w:t>
      </w:r>
    </w:p>
    <w:p w14:paraId="7633C197" w14:textId="77777777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Dimensional drawings with the size, installed weight, and he</w:t>
      </w:r>
      <w:r w:rsidR="00891FC8" w:rsidRPr="00ED45E6">
        <w:rPr>
          <w:rFonts w:ascii="Arial" w:hAnsi="Arial" w:cs="Arial"/>
          <w:sz w:val="20"/>
          <w:szCs w:val="20"/>
        </w:rPr>
        <w:t xml:space="preserve">at dissipation for each </w:t>
      </w:r>
      <w:r w:rsidR="000E7CEF">
        <w:rPr>
          <w:rFonts w:ascii="Arial" w:hAnsi="Arial" w:cs="Arial"/>
          <w:sz w:val="20"/>
          <w:szCs w:val="20"/>
        </w:rPr>
        <w:t xml:space="preserve">passive filter size </w:t>
      </w:r>
      <w:r w:rsidRPr="00ED45E6">
        <w:rPr>
          <w:rFonts w:ascii="Arial" w:hAnsi="Arial" w:cs="Arial"/>
          <w:sz w:val="20"/>
          <w:szCs w:val="20"/>
        </w:rPr>
        <w:t>provided</w:t>
      </w:r>
    </w:p>
    <w:p w14:paraId="3A96A2DC" w14:textId="77777777" w:rsidR="005709F2" w:rsidRPr="00ED45E6" w:rsidRDefault="005709F2" w:rsidP="005709F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>Installa</w:t>
      </w:r>
      <w:r w:rsidR="000E7CEF">
        <w:rPr>
          <w:rFonts w:ascii="Arial" w:hAnsi="Arial" w:cs="Arial"/>
          <w:sz w:val="20"/>
          <w:szCs w:val="20"/>
        </w:rPr>
        <w:t>tion wiring diagram for each passive f</w:t>
      </w:r>
      <w:r w:rsidR="00891FC8" w:rsidRPr="00ED45E6">
        <w:rPr>
          <w:rFonts w:ascii="Arial" w:hAnsi="Arial" w:cs="Arial"/>
          <w:sz w:val="20"/>
          <w:szCs w:val="20"/>
        </w:rPr>
        <w:t>ilter</w:t>
      </w:r>
      <w:r w:rsidRPr="00ED45E6">
        <w:rPr>
          <w:rFonts w:ascii="Arial" w:hAnsi="Arial" w:cs="Arial"/>
          <w:sz w:val="20"/>
          <w:szCs w:val="20"/>
        </w:rPr>
        <w:t xml:space="preserve"> provided</w:t>
      </w:r>
    </w:p>
    <w:p w14:paraId="3FF2A611" w14:textId="77777777" w:rsidR="005709F2" w:rsidRPr="00ED45E6" w:rsidRDefault="005709F2" w:rsidP="005709F2">
      <w:pPr>
        <w:pStyle w:val="ListParagraph"/>
        <w:spacing w:before="240" w:after="240"/>
        <w:rPr>
          <w:rFonts w:ascii="Arial" w:hAnsi="Arial" w:cs="Arial"/>
          <w:sz w:val="20"/>
          <w:szCs w:val="20"/>
        </w:rPr>
      </w:pPr>
    </w:p>
    <w:p w14:paraId="5AD9B357" w14:textId="77777777" w:rsidR="005709F2" w:rsidRDefault="005649E7" w:rsidP="003C2245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QUALITY ASSURANCE</w:t>
      </w:r>
    </w:p>
    <w:p w14:paraId="6CC1F049" w14:textId="77777777" w:rsidR="005649E7" w:rsidRPr="005649E7" w:rsidRDefault="005649E7" w:rsidP="005649E7">
      <w:pPr>
        <w:pStyle w:val="ListParagraph"/>
        <w:spacing w:before="240" w:after="240"/>
        <w:rPr>
          <w:rFonts w:ascii="Arial" w:hAnsi="Arial" w:cs="Arial"/>
          <w:sz w:val="20"/>
          <w:szCs w:val="20"/>
        </w:rPr>
      </w:pPr>
    </w:p>
    <w:p w14:paraId="672C1EFF" w14:textId="77777777" w:rsidR="005709F2" w:rsidRPr="00ED45E6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 xml:space="preserve">Third Party Certification: The </w:t>
      </w:r>
      <w:r w:rsidR="000E7CEF">
        <w:rPr>
          <w:rFonts w:ascii="Arial" w:hAnsi="Arial" w:cs="Arial"/>
          <w:sz w:val="20"/>
          <w:szCs w:val="20"/>
        </w:rPr>
        <w:t>passive f</w:t>
      </w:r>
      <w:r w:rsidR="006E28E0" w:rsidRPr="005649E7">
        <w:rPr>
          <w:rFonts w:ascii="Arial" w:hAnsi="Arial" w:cs="Arial"/>
          <w:sz w:val="20"/>
          <w:szCs w:val="20"/>
        </w:rPr>
        <w:t>ilter</w:t>
      </w:r>
      <w:r w:rsidRPr="005649E7">
        <w:rPr>
          <w:rFonts w:ascii="Arial" w:hAnsi="Arial" w:cs="Arial"/>
          <w:sz w:val="20"/>
          <w:szCs w:val="20"/>
        </w:rPr>
        <w:t xml:space="preserve"> shall have the third party certification by </w:t>
      </w:r>
      <w:r w:rsidRPr="00ED45E6">
        <w:rPr>
          <w:rFonts w:ascii="Arial" w:hAnsi="Arial" w:cs="Arial"/>
          <w:sz w:val="20"/>
          <w:szCs w:val="20"/>
        </w:rPr>
        <w:t>Underwriters Laboratories (UL listing)</w:t>
      </w:r>
    </w:p>
    <w:p w14:paraId="22AE0DDB" w14:textId="77777777" w:rsidR="005709F2" w:rsidRPr="00ED45E6" w:rsidRDefault="005709F2" w:rsidP="006E28E0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Manufacturer Qualifications: The manufacturer shall have been engaged in the pr</w:t>
      </w:r>
      <w:r w:rsidRPr="00ED45E6">
        <w:rPr>
          <w:rFonts w:ascii="Arial" w:hAnsi="Arial" w:cs="Arial"/>
          <w:sz w:val="20"/>
          <w:szCs w:val="20"/>
        </w:rPr>
        <w:t>oduction</w:t>
      </w:r>
      <w:r w:rsidR="00891FC8" w:rsidRPr="00ED45E6">
        <w:rPr>
          <w:rFonts w:ascii="Arial" w:hAnsi="Arial" w:cs="Arial"/>
          <w:sz w:val="20"/>
          <w:szCs w:val="20"/>
        </w:rPr>
        <w:t xml:space="preserve"> of low voltage </w:t>
      </w:r>
      <w:r w:rsidR="00415EC2" w:rsidRPr="00ED45E6">
        <w:rPr>
          <w:rFonts w:ascii="Arial" w:hAnsi="Arial" w:cs="Arial"/>
          <w:sz w:val="20"/>
          <w:szCs w:val="20"/>
        </w:rPr>
        <w:t>magnetic</w:t>
      </w:r>
      <w:r w:rsidR="004D770D" w:rsidRPr="00ED45E6">
        <w:rPr>
          <w:rFonts w:ascii="Arial" w:hAnsi="Arial" w:cs="Arial"/>
          <w:sz w:val="20"/>
          <w:szCs w:val="20"/>
        </w:rPr>
        <w:t xml:space="preserve"> components</w:t>
      </w:r>
      <w:r w:rsidRPr="00ED45E6">
        <w:rPr>
          <w:rFonts w:ascii="Arial" w:hAnsi="Arial" w:cs="Arial"/>
          <w:sz w:val="20"/>
          <w:szCs w:val="20"/>
        </w:rPr>
        <w:t xml:space="preserve"> for a minimum of 10 years.</w:t>
      </w:r>
    </w:p>
    <w:p w14:paraId="0A564FA5" w14:textId="77777777" w:rsidR="005709F2" w:rsidRPr="00ED45E6" w:rsidRDefault="005709F2" w:rsidP="005709F2">
      <w:pPr>
        <w:pStyle w:val="ListParagraph"/>
        <w:spacing w:before="240" w:after="240"/>
        <w:rPr>
          <w:rFonts w:ascii="Arial" w:hAnsi="Arial" w:cs="Arial"/>
          <w:sz w:val="20"/>
          <w:szCs w:val="20"/>
        </w:rPr>
      </w:pPr>
    </w:p>
    <w:p w14:paraId="2C3A328D" w14:textId="77777777" w:rsidR="005709F2" w:rsidRPr="005649E7" w:rsidRDefault="005649E7" w:rsidP="00E32BBB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DELIVERY, STORAGE, AND HANDLING</w:t>
      </w:r>
      <w:r>
        <w:rPr>
          <w:rFonts w:ascii="Arial" w:hAnsi="Arial" w:cs="Arial"/>
          <w:sz w:val="20"/>
          <w:szCs w:val="20"/>
        </w:rPr>
        <w:br/>
      </w:r>
    </w:p>
    <w:p w14:paraId="4FB21B3F" w14:textId="77777777" w:rsidR="005709F2" w:rsidRPr="00ED45E6" w:rsidRDefault="00EA176E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ED45E6">
        <w:rPr>
          <w:rFonts w:ascii="Arial" w:hAnsi="Arial" w:cs="Arial"/>
          <w:sz w:val="20"/>
          <w:szCs w:val="20"/>
        </w:rPr>
        <w:t xml:space="preserve">The </w:t>
      </w:r>
      <w:r w:rsidR="000E7CEF">
        <w:rPr>
          <w:rFonts w:ascii="Arial" w:hAnsi="Arial" w:cs="Arial"/>
          <w:sz w:val="20"/>
          <w:szCs w:val="20"/>
        </w:rPr>
        <w:t>passive f</w:t>
      </w:r>
      <w:r w:rsidRPr="00ED45E6">
        <w:rPr>
          <w:rFonts w:ascii="Arial" w:hAnsi="Arial" w:cs="Arial"/>
          <w:sz w:val="20"/>
          <w:szCs w:val="20"/>
        </w:rPr>
        <w:t>ilter</w:t>
      </w:r>
      <w:r w:rsidR="005709F2" w:rsidRPr="00ED45E6">
        <w:rPr>
          <w:rFonts w:ascii="Arial" w:hAnsi="Arial" w:cs="Arial"/>
          <w:sz w:val="20"/>
          <w:szCs w:val="20"/>
        </w:rPr>
        <w:t xml:space="preserve"> is to be delivered to the project site in the supplier’s or manufacturer’s original containers, labeled with the supplier’s or manufactu</w:t>
      </w:r>
      <w:r w:rsidR="000E7CEF">
        <w:rPr>
          <w:rFonts w:ascii="Arial" w:hAnsi="Arial" w:cs="Arial"/>
          <w:sz w:val="20"/>
          <w:szCs w:val="20"/>
        </w:rPr>
        <w:t>rer’s name or product brand name.</w:t>
      </w:r>
    </w:p>
    <w:p w14:paraId="7ECC196C" w14:textId="77777777" w:rsidR="005709F2" w:rsidRPr="00ED45E6" w:rsidRDefault="000E7CEF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 the passive f</w:t>
      </w:r>
      <w:r w:rsidR="00EA176E" w:rsidRPr="00ED45E6">
        <w:rPr>
          <w:rFonts w:ascii="Arial" w:hAnsi="Arial" w:cs="Arial"/>
          <w:sz w:val="20"/>
          <w:szCs w:val="20"/>
        </w:rPr>
        <w:t>ilter</w:t>
      </w:r>
      <w:r w:rsidR="005709F2" w:rsidRPr="00ED45E6">
        <w:rPr>
          <w:rFonts w:ascii="Arial" w:hAnsi="Arial" w:cs="Arial"/>
          <w:sz w:val="20"/>
          <w:szCs w:val="20"/>
        </w:rPr>
        <w:t xml:space="preserve"> and accompanying materials in their original, undamaged packages and containers, inside a well-ventilated area, which is protected from weather, moisture, extreme temperatures, and humidity.</w:t>
      </w:r>
    </w:p>
    <w:p w14:paraId="76F846C2" w14:textId="77777777" w:rsidR="005709F2" w:rsidRPr="00ED45E6" w:rsidRDefault="000E7CEF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Temperature: -20ºC to 60º</w:t>
      </w:r>
      <w:r w:rsidR="005709F2" w:rsidRPr="00ED45E6">
        <w:rPr>
          <w:rFonts w:ascii="Arial" w:hAnsi="Arial" w:cs="Arial"/>
          <w:sz w:val="20"/>
          <w:szCs w:val="20"/>
        </w:rPr>
        <w:t>C</w:t>
      </w:r>
    </w:p>
    <w:p w14:paraId="2DBF6A80" w14:textId="77777777" w:rsidR="005709F2" w:rsidRPr="00ED45E6" w:rsidRDefault="005709F2" w:rsidP="005709F2">
      <w:pPr>
        <w:pStyle w:val="ListParagraph"/>
        <w:rPr>
          <w:rFonts w:ascii="Arial" w:hAnsi="Arial" w:cs="Arial"/>
          <w:sz w:val="20"/>
          <w:szCs w:val="20"/>
        </w:rPr>
      </w:pPr>
    </w:p>
    <w:p w14:paraId="23658B3D" w14:textId="77777777" w:rsidR="005709F2" w:rsidRPr="005649E7" w:rsidRDefault="005649E7" w:rsidP="005709F2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CONDITIONS</w:t>
      </w:r>
      <w:r>
        <w:rPr>
          <w:rFonts w:ascii="Arial" w:hAnsi="Arial" w:cs="Arial"/>
          <w:sz w:val="20"/>
          <w:szCs w:val="20"/>
        </w:rPr>
        <w:br/>
      </w:r>
    </w:p>
    <w:p w14:paraId="099B7BBB" w14:textId="77777777" w:rsidR="005709F2" w:rsidRDefault="005709F2" w:rsidP="005709F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 xml:space="preserve">Environmental Requirements: </w:t>
      </w:r>
      <w:r w:rsidR="00EA176E" w:rsidRPr="005649E7">
        <w:rPr>
          <w:rFonts w:ascii="Arial" w:hAnsi="Arial" w:cs="Arial"/>
          <w:sz w:val="20"/>
          <w:szCs w:val="20"/>
        </w:rPr>
        <w:t xml:space="preserve">Prior to the installation of </w:t>
      </w:r>
      <w:r w:rsidR="000E7CEF">
        <w:rPr>
          <w:rFonts w:ascii="Arial" w:hAnsi="Arial" w:cs="Arial"/>
          <w:sz w:val="20"/>
          <w:szCs w:val="20"/>
        </w:rPr>
        <w:t>passive f</w:t>
      </w:r>
      <w:r w:rsidR="00EA176E" w:rsidRPr="005649E7">
        <w:rPr>
          <w:rFonts w:ascii="Arial" w:hAnsi="Arial" w:cs="Arial"/>
          <w:sz w:val="20"/>
          <w:szCs w:val="20"/>
        </w:rPr>
        <w:t>ilter</w:t>
      </w:r>
      <w:r w:rsidRPr="005649E7">
        <w:rPr>
          <w:rFonts w:ascii="Arial" w:hAnsi="Arial" w:cs="Arial"/>
          <w:sz w:val="20"/>
          <w:szCs w:val="20"/>
        </w:rPr>
        <w:t xml:space="preserve"> ensure that workplace is </w:t>
      </w:r>
      <w:r w:rsidRPr="00ED45E6">
        <w:rPr>
          <w:rFonts w:ascii="Arial" w:hAnsi="Arial" w:cs="Arial"/>
          <w:sz w:val="20"/>
          <w:szCs w:val="20"/>
        </w:rPr>
        <w:t>weatherproof, environmental conditions are w</w:t>
      </w:r>
      <w:r w:rsidR="000E7CEF">
        <w:rPr>
          <w:rFonts w:ascii="Arial" w:hAnsi="Arial" w:cs="Arial"/>
          <w:sz w:val="20"/>
          <w:szCs w:val="20"/>
        </w:rPr>
        <w:t>ithin specifications for the passive f</w:t>
      </w:r>
      <w:r w:rsidR="00EA176E" w:rsidRPr="00ED45E6">
        <w:rPr>
          <w:rFonts w:ascii="Arial" w:hAnsi="Arial" w:cs="Arial"/>
          <w:sz w:val="20"/>
          <w:szCs w:val="20"/>
        </w:rPr>
        <w:t>ilter</w:t>
      </w:r>
      <w:r w:rsidRPr="00ED45E6">
        <w:rPr>
          <w:rFonts w:ascii="Arial" w:hAnsi="Arial" w:cs="Arial"/>
          <w:sz w:val="20"/>
          <w:szCs w:val="20"/>
        </w:rPr>
        <w:t xml:space="preserve">, and all significant </w:t>
      </w:r>
      <w:r w:rsidR="00EA176E" w:rsidRPr="00ED45E6">
        <w:rPr>
          <w:rFonts w:ascii="Arial" w:hAnsi="Arial" w:cs="Arial"/>
          <w:sz w:val="20"/>
          <w:szCs w:val="20"/>
        </w:rPr>
        <w:t xml:space="preserve">construction in the area of the </w:t>
      </w:r>
      <w:r w:rsidR="000E7CEF">
        <w:rPr>
          <w:rFonts w:ascii="Arial" w:hAnsi="Arial" w:cs="Arial"/>
          <w:sz w:val="20"/>
          <w:szCs w:val="20"/>
        </w:rPr>
        <w:t>passive f</w:t>
      </w:r>
      <w:r w:rsidR="00EA176E" w:rsidRPr="00ED45E6">
        <w:rPr>
          <w:rFonts w:ascii="Arial" w:hAnsi="Arial" w:cs="Arial"/>
          <w:sz w:val="20"/>
          <w:szCs w:val="20"/>
        </w:rPr>
        <w:t>ilter</w:t>
      </w:r>
      <w:r w:rsidRPr="00ED45E6">
        <w:rPr>
          <w:rFonts w:ascii="Arial" w:hAnsi="Arial" w:cs="Arial"/>
          <w:sz w:val="20"/>
          <w:szCs w:val="20"/>
        </w:rPr>
        <w:t xml:space="preserve"> is completed.</w:t>
      </w:r>
    </w:p>
    <w:p w14:paraId="2CE65CDF" w14:textId="77777777" w:rsidR="006E7725" w:rsidRPr="00ED45E6" w:rsidRDefault="006E7725" w:rsidP="006E7725">
      <w:pPr>
        <w:pStyle w:val="ListParagraph"/>
        <w:spacing w:before="240" w:after="240"/>
        <w:ind w:left="1440"/>
        <w:rPr>
          <w:rFonts w:ascii="Arial" w:hAnsi="Arial" w:cs="Arial"/>
          <w:sz w:val="20"/>
          <w:szCs w:val="20"/>
        </w:rPr>
      </w:pPr>
    </w:p>
    <w:p w14:paraId="1C85A9BC" w14:textId="77777777" w:rsidR="006E7725" w:rsidRPr="005649E7" w:rsidRDefault="006E7725" w:rsidP="006E7725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6E7725">
        <w:rPr>
          <w:rFonts w:ascii="Arial" w:hAnsi="Arial" w:cs="Arial"/>
          <w:sz w:val="20"/>
          <w:szCs w:val="20"/>
        </w:rPr>
        <w:t>WARRANTY</w:t>
      </w:r>
      <w:r>
        <w:rPr>
          <w:rFonts w:ascii="Arial" w:hAnsi="Arial" w:cs="Arial"/>
          <w:sz w:val="20"/>
          <w:szCs w:val="20"/>
        </w:rPr>
        <w:br/>
      </w:r>
    </w:p>
    <w:p w14:paraId="4ECD5927" w14:textId="77777777" w:rsidR="006E7725" w:rsidRPr="00C35FDC" w:rsidRDefault="006E7725" w:rsidP="006E7725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General: Standard factory w</w:t>
      </w:r>
      <w:r w:rsidRPr="005649E7">
        <w:rPr>
          <w:rFonts w:ascii="Arial" w:hAnsi="Arial" w:cs="Arial"/>
          <w:sz w:val="20"/>
          <w:szCs w:val="20"/>
        </w:rPr>
        <w:t xml:space="preserve">arranty shall be at </w:t>
      </w:r>
      <w:r w:rsidRPr="006E7725">
        <w:rPr>
          <w:rFonts w:ascii="Arial" w:hAnsi="Arial" w:cs="Arial"/>
          <w:sz w:val="20"/>
          <w:szCs w:val="20"/>
        </w:rPr>
        <w:t xml:space="preserve">least 3 years </w:t>
      </w:r>
      <w:r w:rsidRPr="005649E7">
        <w:rPr>
          <w:rFonts w:ascii="Arial" w:hAnsi="Arial" w:cs="Arial"/>
          <w:sz w:val="20"/>
          <w:szCs w:val="20"/>
        </w:rPr>
        <w:t>from the date of shipment</w:t>
      </w:r>
      <w:r w:rsidRPr="006E7725">
        <w:rPr>
          <w:rFonts w:ascii="Arial" w:hAnsi="Arial" w:cs="Arial"/>
          <w:sz w:val="20"/>
          <w:szCs w:val="20"/>
        </w:rPr>
        <w:t xml:space="preserve">.  </w:t>
      </w:r>
      <w:r w:rsidRPr="00ED45E6">
        <w:rPr>
          <w:rFonts w:ascii="Arial" w:hAnsi="Arial" w:cs="Arial"/>
          <w:sz w:val="20"/>
          <w:szCs w:val="20"/>
        </w:rPr>
        <w:t>This warranty covers defects in material and workmanship.</w:t>
      </w:r>
    </w:p>
    <w:p w14:paraId="36E20E6D" w14:textId="77777777" w:rsidR="00C35FDC" w:rsidRPr="00C35FDC" w:rsidRDefault="00C35FDC" w:rsidP="00C35FDC">
      <w:pPr>
        <w:pStyle w:val="ListParagraph"/>
        <w:spacing w:before="240" w:after="240"/>
        <w:ind w:left="1440"/>
        <w:rPr>
          <w:rFonts w:ascii="Arial" w:hAnsi="Arial" w:cs="Arial"/>
          <w:b/>
          <w:sz w:val="20"/>
          <w:szCs w:val="20"/>
        </w:rPr>
      </w:pPr>
    </w:p>
    <w:p w14:paraId="19503C99" w14:textId="77777777" w:rsidR="00C35FDC" w:rsidRPr="00C35FDC" w:rsidRDefault="005649E7" w:rsidP="00C35FDC">
      <w:pPr>
        <w:pStyle w:val="ListParagraph"/>
        <w:numPr>
          <w:ilvl w:val="0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C35FDC">
        <w:rPr>
          <w:rFonts w:ascii="Arial" w:hAnsi="Arial" w:cs="Arial"/>
          <w:b/>
          <w:sz w:val="20"/>
          <w:szCs w:val="20"/>
          <w:u w:val="single"/>
        </w:rPr>
        <w:t>PRODUCTS</w:t>
      </w:r>
      <w:r w:rsidR="00C35FDC">
        <w:rPr>
          <w:rFonts w:ascii="Arial" w:hAnsi="Arial" w:cs="Arial"/>
          <w:b/>
          <w:sz w:val="20"/>
          <w:szCs w:val="20"/>
          <w:u w:val="single"/>
        </w:rPr>
        <w:br/>
      </w:r>
    </w:p>
    <w:p w14:paraId="36317A9F" w14:textId="77777777" w:rsidR="00AC1442" w:rsidRPr="00AC1442" w:rsidRDefault="005649E7" w:rsidP="00C35FDC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C35FDC">
        <w:rPr>
          <w:rFonts w:ascii="Arial" w:hAnsi="Arial" w:cs="Arial"/>
          <w:sz w:val="20"/>
          <w:szCs w:val="20"/>
        </w:rPr>
        <w:t xml:space="preserve">MANUFACTURERS </w:t>
      </w:r>
      <w:r w:rsidR="00AC1442">
        <w:rPr>
          <w:rFonts w:ascii="Arial" w:hAnsi="Arial" w:cs="Arial"/>
          <w:sz w:val="20"/>
          <w:szCs w:val="20"/>
        </w:rPr>
        <w:br/>
      </w:r>
    </w:p>
    <w:p w14:paraId="2339F2B7" w14:textId="77777777" w:rsidR="00F07FD5" w:rsidRDefault="000E7CEF" w:rsidP="00C746EB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F07FD5">
        <w:rPr>
          <w:rFonts w:ascii="Arial" w:hAnsi="Arial" w:cs="Arial"/>
          <w:sz w:val="20"/>
          <w:szCs w:val="20"/>
        </w:rPr>
        <w:t xml:space="preserve">Basis </w:t>
      </w:r>
      <w:r w:rsidR="00675EB8" w:rsidRPr="00F07FD5">
        <w:rPr>
          <w:rFonts w:ascii="Arial" w:hAnsi="Arial" w:cs="Arial"/>
          <w:sz w:val="20"/>
          <w:szCs w:val="20"/>
        </w:rPr>
        <w:t>of</w:t>
      </w:r>
      <w:r w:rsidR="005709F2" w:rsidRPr="00F07FD5">
        <w:rPr>
          <w:rFonts w:ascii="Arial" w:hAnsi="Arial" w:cs="Arial"/>
          <w:sz w:val="20"/>
          <w:szCs w:val="20"/>
        </w:rPr>
        <w:t xml:space="preserve"> Design: </w:t>
      </w:r>
      <w:r w:rsidRPr="00F07FD5">
        <w:rPr>
          <w:rFonts w:ascii="Arial" w:hAnsi="Arial" w:cs="Arial"/>
          <w:sz w:val="20"/>
          <w:szCs w:val="20"/>
        </w:rPr>
        <w:t>The passive f</w:t>
      </w:r>
      <w:r w:rsidR="00EA176E" w:rsidRPr="00F07FD5">
        <w:rPr>
          <w:rFonts w:ascii="Arial" w:hAnsi="Arial" w:cs="Arial"/>
          <w:sz w:val="20"/>
          <w:szCs w:val="20"/>
        </w:rPr>
        <w:t>ilter</w:t>
      </w:r>
      <w:r w:rsidR="005709F2" w:rsidRPr="00F07FD5">
        <w:rPr>
          <w:rFonts w:ascii="Arial" w:hAnsi="Arial" w:cs="Arial"/>
          <w:sz w:val="20"/>
          <w:szCs w:val="20"/>
        </w:rPr>
        <w:t xml:space="preserve"> specified shall be manufacture</w:t>
      </w:r>
      <w:r w:rsidRPr="00F07FD5">
        <w:rPr>
          <w:rFonts w:ascii="Arial" w:hAnsi="Arial" w:cs="Arial"/>
          <w:sz w:val="20"/>
          <w:szCs w:val="20"/>
        </w:rPr>
        <w:t>d by Hammond Power Solutions</w:t>
      </w:r>
      <w:r w:rsidR="005709F2" w:rsidRPr="00F07FD5">
        <w:rPr>
          <w:rFonts w:ascii="Arial" w:hAnsi="Arial" w:cs="Arial"/>
          <w:sz w:val="20"/>
          <w:szCs w:val="20"/>
        </w:rPr>
        <w:t>. This specification is to establish a standard of quality for t</w:t>
      </w:r>
      <w:r w:rsidRPr="00F07FD5">
        <w:rPr>
          <w:rFonts w:ascii="Arial" w:hAnsi="Arial" w:cs="Arial"/>
          <w:sz w:val="20"/>
          <w:szCs w:val="20"/>
        </w:rPr>
        <w:t xml:space="preserve">he design, function, materials </w:t>
      </w:r>
      <w:r w:rsidR="005709F2" w:rsidRPr="00F07FD5">
        <w:rPr>
          <w:rFonts w:ascii="Arial" w:hAnsi="Arial" w:cs="Arial"/>
          <w:sz w:val="20"/>
          <w:szCs w:val="20"/>
        </w:rPr>
        <w:t>and appear</w:t>
      </w:r>
      <w:r w:rsidR="00EA176E" w:rsidRPr="00F07FD5">
        <w:rPr>
          <w:rFonts w:ascii="Arial" w:hAnsi="Arial" w:cs="Arial"/>
          <w:sz w:val="20"/>
          <w:szCs w:val="20"/>
        </w:rPr>
        <w:t xml:space="preserve">ance of the systems. </w:t>
      </w:r>
    </w:p>
    <w:p w14:paraId="01211EDE" w14:textId="77777777" w:rsidR="005649E7" w:rsidRPr="00F07FD5" w:rsidRDefault="005709F2" w:rsidP="00C746EB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F07FD5">
        <w:rPr>
          <w:rFonts w:ascii="Arial" w:hAnsi="Arial" w:cs="Arial"/>
          <w:sz w:val="20"/>
          <w:szCs w:val="20"/>
        </w:rPr>
        <w:t>Acceptable Manufacturers</w:t>
      </w:r>
      <w:r w:rsidR="000E7CEF" w:rsidRPr="00F07FD5">
        <w:rPr>
          <w:rFonts w:ascii="Arial" w:hAnsi="Arial" w:cs="Arial"/>
          <w:sz w:val="20"/>
          <w:szCs w:val="20"/>
        </w:rPr>
        <w:t>:</w:t>
      </w:r>
    </w:p>
    <w:p w14:paraId="6EA9C997" w14:textId="77777777" w:rsidR="005649E7" w:rsidRPr="005649E7" w:rsidRDefault="000E7CEF" w:rsidP="00AC144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Hammond Power Solutions</w:t>
      </w:r>
    </w:p>
    <w:p w14:paraId="02A7A6BD" w14:textId="77777777" w:rsidR="00AC1442" w:rsidRPr="00AC1442" w:rsidRDefault="00C87E6A" w:rsidP="00AC144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No substitutions</w:t>
      </w:r>
      <w:r w:rsidR="00AC1442">
        <w:rPr>
          <w:rFonts w:ascii="Arial" w:hAnsi="Arial" w:cs="Arial"/>
          <w:sz w:val="20"/>
          <w:szCs w:val="20"/>
        </w:rPr>
        <w:br/>
      </w:r>
    </w:p>
    <w:p w14:paraId="74B4497E" w14:textId="77777777" w:rsidR="005709F2" w:rsidRPr="00AC1442" w:rsidRDefault="00AC1442" w:rsidP="001E005E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AC1442">
        <w:rPr>
          <w:rFonts w:ascii="Arial" w:hAnsi="Arial" w:cs="Arial"/>
          <w:sz w:val="20"/>
          <w:szCs w:val="20"/>
        </w:rPr>
        <w:t>EQUIPMENT SIZE &amp; RATINGS</w:t>
      </w:r>
      <w:r>
        <w:rPr>
          <w:rFonts w:ascii="Arial" w:hAnsi="Arial" w:cs="Arial"/>
          <w:sz w:val="20"/>
          <w:szCs w:val="20"/>
        </w:rPr>
        <w:br/>
      </w:r>
    </w:p>
    <w:p w14:paraId="437466C1" w14:textId="77777777" w:rsidR="00AC1442" w:rsidRPr="00AC1442" w:rsidRDefault="00EA176E" w:rsidP="00AC144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649E7">
        <w:rPr>
          <w:rFonts w:ascii="Arial" w:hAnsi="Arial" w:cs="Arial"/>
          <w:sz w:val="20"/>
          <w:szCs w:val="20"/>
        </w:rPr>
        <w:t>Passive</w:t>
      </w:r>
      <w:r w:rsidR="005709F2" w:rsidRPr="005649E7">
        <w:rPr>
          <w:rFonts w:ascii="Arial" w:hAnsi="Arial" w:cs="Arial"/>
          <w:sz w:val="20"/>
          <w:szCs w:val="20"/>
        </w:rPr>
        <w:t xml:space="preserve"> harmonic filter shall be designed to operate from an input voltage of 480 or </w:t>
      </w:r>
      <w:r w:rsidRPr="005649E7">
        <w:rPr>
          <w:rFonts w:ascii="Arial" w:hAnsi="Arial" w:cs="Arial"/>
          <w:sz w:val="20"/>
          <w:szCs w:val="20"/>
        </w:rPr>
        <w:t>600 VAC, +/- 10</w:t>
      </w:r>
      <w:r w:rsidR="005709F2" w:rsidRPr="005649E7">
        <w:rPr>
          <w:rFonts w:ascii="Arial" w:hAnsi="Arial" w:cs="Arial"/>
          <w:sz w:val="20"/>
          <w:szCs w:val="20"/>
        </w:rPr>
        <w:t>%, 3</w:t>
      </w:r>
      <w:r w:rsidR="00182142" w:rsidRPr="005649E7">
        <w:rPr>
          <w:rFonts w:ascii="Arial" w:hAnsi="Arial" w:cs="Arial"/>
          <w:sz w:val="20"/>
          <w:szCs w:val="20"/>
        </w:rPr>
        <w:t>-</w:t>
      </w:r>
      <w:r w:rsidR="005709F2" w:rsidRPr="005649E7">
        <w:rPr>
          <w:rFonts w:ascii="Arial" w:hAnsi="Arial" w:cs="Arial"/>
          <w:sz w:val="20"/>
          <w:szCs w:val="20"/>
        </w:rPr>
        <w:t>phase, 3</w:t>
      </w:r>
      <w:r w:rsidR="00182142" w:rsidRPr="005649E7">
        <w:rPr>
          <w:rFonts w:ascii="Arial" w:hAnsi="Arial" w:cs="Arial"/>
          <w:sz w:val="20"/>
          <w:szCs w:val="20"/>
        </w:rPr>
        <w:t xml:space="preserve"> </w:t>
      </w:r>
      <w:r w:rsidR="007E4FD6" w:rsidRPr="005649E7">
        <w:rPr>
          <w:rFonts w:ascii="Arial" w:hAnsi="Arial" w:cs="Arial"/>
          <w:sz w:val="20"/>
          <w:szCs w:val="20"/>
        </w:rPr>
        <w:t xml:space="preserve">or 4 </w:t>
      </w:r>
      <w:r w:rsidR="005709F2" w:rsidRPr="005649E7">
        <w:rPr>
          <w:rFonts w:ascii="Arial" w:hAnsi="Arial" w:cs="Arial"/>
          <w:sz w:val="20"/>
          <w:szCs w:val="20"/>
        </w:rPr>
        <w:t>wire</w:t>
      </w:r>
      <w:r w:rsidR="007E4FD6" w:rsidRPr="005649E7">
        <w:rPr>
          <w:rFonts w:ascii="Arial" w:hAnsi="Arial" w:cs="Arial"/>
          <w:sz w:val="20"/>
          <w:szCs w:val="20"/>
        </w:rPr>
        <w:t xml:space="preserve"> system</w:t>
      </w:r>
      <w:r w:rsidR="005709F2" w:rsidRPr="005649E7">
        <w:rPr>
          <w:rFonts w:ascii="Arial" w:hAnsi="Arial" w:cs="Arial"/>
          <w:sz w:val="20"/>
          <w:szCs w:val="20"/>
        </w:rPr>
        <w:t>.</w:t>
      </w:r>
    </w:p>
    <w:p w14:paraId="6396CDF5" w14:textId="77777777" w:rsidR="00AC1442" w:rsidRPr="00AC1442" w:rsidRDefault="00EA176E" w:rsidP="00AC144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AC1442">
        <w:rPr>
          <w:rFonts w:ascii="Arial" w:hAnsi="Arial" w:cs="Arial"/>
          <w:sz w:val="20"/>
          <w:szCs w:val="20"/>
        </w:rPr>
        <w:t xml:space="preserve">Passive </w:t>
      </w:r>
      <w:r w:rsidR="000E7CEF">
        <w:rPr>
          <w:rFonts w:ascii="Arial" w:hAnsi="Arial" w:cs="Arial"/>
          <w:sz w:val="20"/>
          <w:szCs w:val="20"/>
        </w:rPr>
        <w:t>f</w:t>
      </w:r>
      <w:r w:rsidRPr="00AC1442">
        <w:rPr>
          <w:rFonts w:ascii="Arial" w:hAnsi="Arial" w:cs="Arial"/>
          <w:sz w:val="20"/>
          <w:szCs w:val="20"/>
        </w:rPr>
        <w:t>ilter</w:t>
      </w:r>
      <w:r w:rsidR="005709F2" w:rsidRPr="00AC1442">
        <w:rPr>
          <w:rFonts w:ascii="Arial" w:hAnsi="Arial" w:cs="Arial"/>
          <w:sz w:val="20"/>
          <w:szCs w:val="20"/>
        </w:rPr>
        <w:t xml:space="preserve"> shall be designed to operate wi</w:t>
      </w:r>
      <w:r w:rsidRPr="00AC1442">
        <w:rPr>
          <w:rFonts w:ascii="Arial" w:hAnsi="Arial" w:cs="Arial"/>
          <w:sz w:val="20"/>
          <w:szCs w:val="20"/>
        </w:rPr>
        <w:t xml:space="preserve">th a </w:t>
      </w:r>
      <w:r w:rsidR="00182142" w:rsidRPr="00AC1442">
        <w:rPr>
          <w:rFonts w:ascii="Arial" w:hAnsi="Arial" w:cs="Arial"/>
          <w:sz w:val="20"/>
          <w:szCs w:val="20"/>
        </w:rPr>
        <w:t xml:space="preserve">supply </w:t>
      </w:r>
      <w:r w:rsidRPr="00AC1442">
        <w:rPr>
          <w:rFonts w:ascii="Arial" w:hAnsi="Arial" w:cs="Arial"/>
          <w:sz w:val="20"/>
          <w:szCs w:val="20"/>
        </w:rPr>
        <w:t xml:space="preserve">frequency of </w:t>
      </w:r>
      <w:r w:rsidR="005709F2" w:rsidRPr="00AC1442">
        <w:rPr>
          <w:rFonts w:ascii="Arial" w:hAnsi="Arial" w:cs="Arial"/>
          <w:sz w:val="20"/>
          <w:szCs w:val="20"/>
        </w:rPr>
        <w:t>60 Hz, ±</w:t>
      </w:r>
      <w:r w:rsidRPr="00AC1442">
        <w:rPr>
          <w:rFonts w:ascii="Arial" w:hAnsi="Arial" w:cs="Arial"/>
          <w:sz w:val="20"/>
          <w:szCs w:val="20"/>
        </w:rPr>
        <w:t>2</w:t>
      </w:r>
      <w:r w:rsidR="005709F2" w:rsidRPr="00AC1442">
        <w:rPr>
          <w:rFonts w:ascii="Arial" w:hAnsi="Arial" w:cs="Arial"/>
          <w:sz w:val="20"/>
          <w:szCs w:val="20"/>
        </w:rPr>
        <w:t xml:space="preserve"> Hz.</w:t>
      </w:r>
    </w:p>
    <w:p w14:paraId="2B6813A9" w14:textId="77777777" w:rsidR="005709F2" w:rsidRPr="00AC1442" w:rsidRDefault="000E7CEF" w:rsidP="00AC144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Passive f</w:t>
      </w:r>
      <w:r w:rsidR="00EA176E" w:rsidRPr="00AC1442">
        <w:rPr>
          <w:rFonts w:ascii="Arial" w:hAnsi="Arial" w:cs="Arial"/>
          <w:sz w:val="20"/>
          <w:szCs w:val="20"/>
        </w:rPr>
        <w:t>ilter</w:t>
      </w:r>
      <w:r w:rsidR="005709F2" w:rsidRPr="00AC1442">
        <w:rPr>
          <w:rFonts w:ascii="Arial" w:hAnsi="Arial" w:cs="Arial"/>
          <w:sz w:val="20"/>
          <w:szCs w:val="20"/>
        </w:rPr>
        <w:t xml:space="preserve"> efficiency shall be no less than 98% at full load</w:t>
      </w:r>
      <w:r w:rsidR="009F1202" w:rsidRPr="00AC1442">
        <w:rPr>
          <w:rFonts w:ascii="Arial" w:hAnsi="Arial" w:cs="Arial"/>
          <w:sz w:val="20"/>
          <w:szCs w:val="20"/>
        </w:rPr>
        <w:t>.</w:t>
      </w:r>
    </w:p>
    <w:p w14:paraId="52C70433" w14:textId="77777777" w:rsidR="005709F2" w:rsidRPr="00ED45E6" w:rsidRDefault="005709F2" w:rsidP="005649E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7F8EF25" w14:textId="77777777" w:rsidR="00AC1442" w:rsidRDefault="00AC1442" w:rsidP="00AC1442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C1442">
        <w:rPr>
          <w:rFonts w:ascii="Arial" w:hAnsi="Arial" w:cs="Arial"/>
          <w:sz w:val="20"/>
          <w:szCs w:val="20"/>
        </w:rPr>
        <w:t>PASSIVE HARMONIC FILTER SYSTEM</w:t>
      </w:r>
      <w:r>
        <w:rPr>
          <w:rFonts w:ascii="Arial" w:hAnsi="Arial" w:cs="Arial"/>
          <w:sz w:val="20"/>
          <w:szCs w:val="20"/>
        </w:rPr>
        <w:br/>
      </w:r>
    </w:p>
    <w:p w14:paraId="63FB3761" w14:textId="77777777" w:rsidR="00AC1442" w:rsidRPr="00A172DF" w:rsidRDefault="005709F2" w:rsidP="00AC144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Enclosure:</w:t>
      </w:r>
    </w:p>
    <w:p w14:paraId="37887561" w14:textId="77777777" w:rsidR="00AC1442" w:rsidRPr="00A172DF" w:rsidRDefault="0030239B" w:rsidP="00AC144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Passive</w:t>
      </w:r>
      <w:r w:rsidR="005709F2" w:rsidRPr="00A172DF">
        <w:rPr>
          <w:rFonts w:ascii="Arial" w:hAnsi="Arial" w:cs="Arial"/>
          <w:sz w:val="20"/>
          <w:szCs w:val="20"/>
        </w:rPr>
        <w:t xml:space="preserve"> </w:t>
      </w:r>
      <w:r w:rsidR="000E7CEF">
        <w:rPr>
          <w:rFonts w:ascii="Arial" w:hAnsi="Arial" w:cs="Arial"/>
          <w:sz w:val="20"/>
          <w:szCs w:val="20"/>
        </w:rPr>
        <w:t xml:space="preserve">filter shall be provided in a </w:t>
      </w:r>
      <w:r w:rsidR="005709F2" w:rsidRPr="00A172DF">
        <w:rPr>
          <w:rFonts w:ascii="Arial" w:hAnsi="Arial" w:cs="Arial"/>
          <w:sz w:val="20"/>
          <w:szCs w:val="20"/>
        </w:rPr>
        <w:t xml:space="preserve">Type </w:t>
      </w:r>
      <w:r w:rsidRPr="00A172DF">
        <w:rPr>
          <w:rFonts w:ascii="Arial" w:hAnsi="Arial" w:cs="Arial"/>
          <w:sz w:val="20"/>
          <w:szCs w:val="20"/>
        </w:rPr>
        <w:t>3R</w:t>
      </w:r>
      <w:r w:rsidR="005709F2" w:rsidRPr="00A172DF">
        <w:rPr>
          <w:rFonts w:ascii="Arial" w:hAnsi="Arial" w:cs="Arial"/>
          <w:sz w:val="20"/>
          <w:szCs w:val="20"/>
        </w:rPr>
        <w:t xml:space="preserve"> enclosur</w:t>
      </w:r>
      <w:r w:rsidR="00886BD6" w:rsidRPr="00A172DF">
        <w:rPr>
          <w:rFonts w:ascii="Arial" w:hAnsi="Arial" w:cs="Arial"/>
          <w:sz w:val="20"/>
          <w:szCs w:val="20"/>
        </w:rPr>
        <w:t xml:space="preserve">e or in </w:t>
      </w:r>
      <w:r w:rsidR="000E7CEF">
        <w:rPr>
          <w:rFonts w:ascii="Arial" w:hAnsi="Arial" w:cs="Arial"/>
          <w:sz w:val="20"/>
          <w:szCs w:val="20"/>
        </w:rPr>
        <w:t>open s</w:t>
      </w:r>
      <w:r w:rsidR="00886BD6" w:rsidRPr="00A172DF">
        <w:rPr>
          <w:rFonts w:ascii="Arial" w:hAnsi="Arial" w:cs="Arial"/>
          <w:sz w:val="20"/>
          <w:szCs w:val="20"/>
        </w:rPr>
        <w:t>tyle format.</w:t>
      </w:r>
    </w:p>
    <w:p w14:paraId="090BEEB9" w14:textId="77777777" w:rsidR="00AC1442" w:rsidRPr="00A172DF" w:rsidRDefault="0030239B" w:rsidP="00AC144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All units shall be provided with a grounding lug.</w:t>
      </w:r>
    </w:p>
    <w:p w14:paraId="29D1D293" w14:textId="77777777" w:rsidR="00AC1442" w:rsidRPr="00A172DF" w:rsidRDefault="00DB6AEB" w:rsidP="00AC144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Capacitor</w:t>
      </w:r>
      <w:r w:rsidR="000724BD" w:rsidRPr="00A172DF">
        <w:rPr>
          <w:rFonts w:ascii="Arial" w:hAnsi="Arial" w:cs="Arial"/>
          <w:sz w:val="20"/>
          <w:szCs w:val="20"/>
        </w:rPr>
        <w:t>s</w:t>
      </w:r>
    </w:p>
    <w:p w14:paraId="7188210C" w14:textId="77777777" w:rsidR="00AC1442" w:rsidRPr="00A172DF" w:rsidRDefault="00DB6AEB" w:rsidP="00AC144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 xml:space="preserve">Capacitors shall be rated to handle nominal system voltage plus 10% continuously.  Capacitors shall be rated to operate at a case temperature of at least </w:t>
      </w:r>
      <w:r w:rsidR="00881CBF" w:rsidRPr="00A172DF">
        <w:rPr>
          <w:rFonts w:ascii="Arial" w:hAnsi="Arial" w:cs="Arial"/>
          <w:sz w:val="20"/>
          <w:szCs w:val="20"/>
        </w:rPr>
        <w:t>65</w:t>
      </w:r>
      <w:r w:rsidRPr="00A172DF">
        <w:rPr>
          <w:rFonts w:ascii="Arial" w:hAnsi="Arial" w:cs="Arial"/>
          <w:b/>
          <w:sz w:val="20"/>
          <w:szCs w:val="20"/>
        </w:rPr>
        <w:t xml:space="preserve"> </w:t>
      </w:r>
      <w:r w:rsidRPr="00A172DF">
        <w:rPr>
          <w:rFonts w:ascii="Arial" w:hAnsi="Arial" w:cs="Arial"/>
          <w:sz w:val="20"/>
          <w:szCs w:val="20"/>
        </w:rPr>
        <w:t>degrees C.</w:t>
      </w:r>
      <w:r w:rsidR="0030239B" w:rsidRPr="00A172DF">
        <w:rPr>
          <w:rFonts w:ascii="Arial" w:hAnsi="Arial" w:cs="Arial"/>
          <w:sz w:val="20"/>
          <w:szCs w:val="20"/>
        </w:rPr>
        <w:t xml:space="preserve">  The tolerance on the capacitance shall not be more than +/-10%.  Capacitors shall be UL recognized.</w:t>
      </w:r>
    </w:p>
    <w:p w14:paraId="0E68CCC9" w14:textId="77777777" w:rsidR="00AC1442" w:rsidRPr="00A172DF" w:rsidRDefault="0030239B" w:rsidP="00AC144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Capacitors shall</w:t>
      </w:r>
      <w:r w:rsidR="007E4FD6" w:rsidRPr="00A172DF">
        <w:rPr>
          <w:rFonts w:ascii="Arial" w:hAnsi="Arial" w:cs="Arial"/>
          <w:sz w:val="20"/>
          <w:szCs w:val="20"/>
        </w:rPr>
        <w:t xml:space="preserve"> discharge</w:t>
      </w:r>
      <w:r w:rsidRPr="00A172DF">
        <w:rPr>
          <w:rFonts w:ascii="Arial" w:hAnsi="Arial" w:cs="Arial"/>
          <w:sz w:val="20"/>
          <w:szCs w:val="20"/>
        </w:rPr>
        <w:t xml:space="preserve"> to reduce residual voltage to less than 50V within one minute of de-energization (NEC article 460-6).</w:t>
      </w:r>
    </w:p>
    <w:p w14:paraId="65850592" w14:textId="77777777" w:rsidR="00AC1442" w:rsidRPr="00A172DF" w:rsidRDefault="000724BD" w:rsidP="00AC1442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Inductors</w:t>
      </w:r>
    </w:p>
    <w:p w14:paraId="3B33A7FA" w14:textId="77777777" w:rsidR="003C51C5" w:rsidRDefault="00415EC2" w:rsidP="00AC1442">
      <w:pPr>
        <w:pStyle w:val="ListParagraph"/>
        <w:numPr>
          <w:ilvl w:val="3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The inductors shall be UL recognized and shall be built to comply with</w:t>
      </w:r>
      <w:r w:rsidR="00886BD6" w:rsidRPr="00A172DF">
        <w:rPr>
          <w:rFonts w:ascii="Arial" w:hAnsi="Arial" w:cs="Arial"/>
          <w:sz w:val="20"/>
          <w:szCs w:val="20"/>
        </w:rPr>
        <w:t xml:space="preserve"> UL 508.  The inductors shall have</w:t>
      </w:r>
      <w:r w:rsidRPr="00A172DF">
        <w:rPr>
          <w:rFonts w:ascii="Arial" w:hAnsi="Arial" w:cs="Arial"/>
          <w:sz w:val="20"/>
          <w:szCs w:val="20"/>
        </w:rPr>
        <w:t xml:space="preserve"> 220 degrees C </w:t>
      </w:r>
      <w:r w:rsidR="00886BD6" w:rsidRPr="00A172DF">
        <w:rPr>
          <w:rFonts w:ascii="Arial" w:hAnsi="Arial" w:cs="Arial"/>
          <w:sz w:val="20"/>
          <w:szCs w:val="20"/>
        </w:rPr>
        <w:t xml:space="preserve">class </w:t>
      </w:r>
      <w:r w:rsidRPr="00A172DF">
        <w:rPr>
          <w:rFonts w:ascii="Arial" w:hAnsi="Arial" w:cs="Arial"/>
          <w:sz w:val="20"/>
          <w:szCs w:val="20"/>
        </w:rPr>
        <w:t>insulation</w:t>
      </w:r>
      <w:r w:rsidR="00886BD6" w:rsidRPr="00A172DF">
        <w:rPr>
          <w:rFonts w:ascii="Arial" w:hAnsi="Arial" w:cs="Arial"/>
          <w:sz w:val="20"/>
          <w:szCs w:val="20"/>
        </w:rPr>
        <w:t xml:space="preserve"> w</w:t>
      </w:r>
      <w:r w:rsidRPr="00A172DF">
        <w:rPr>
          <w:rFonts w:ascii="Arial" w:hAnsi="Arial" w:cs="Arial"/>
          <w:sz w:val="20"/>
          <w:szCs w:val="20"/>
        </w:rPr>
        <w:t>ith maximum temperature rise of 130 degrees C.</w:t>
      </w:r>
      <w:r w:rsidR="000D7849" w:rsidRPr="00A172DF">
        <w:rPr>
          <w:rFonts w:ascii="Arial" w:hAnsi="Arial" w:cs="Arial"/>
          <w:sz w:val="20"/>
          <w:szCs w:val="20"/>
        </w:rPr>
        <w:t xml:space="preserve">  Coil conductors shall be copper windings.</w:t>
      </w:r>
    </w:p>
    <w:p w14:paraId="47BFF7EA" w14:textId="77777777" w:rsidR="003C51C5" w:rsidRDefault="005F5C07" w:rsidP="003C51C5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Capacitor</w:t>
      </w:r>
      <w:r w:rsidR="00540C42">
        <w:rPr>
          <w:rFonts w:ascii="Arial" w:hAnsi="Arial" w:cs="Arial"/>
          <w:sz w:val="20"/>
          <w:szCs w:val="20"/>
        </w:rPr>
        <w:t xml:space="preserve"> </w:t>
      </w:r>
      <w:r w:rsidR="003C51C5">
        <w:rPr>
          <w:rFonts w:ascii="Arial" w:hAnsi="Arial" w:cs="Arial"/>
          <w:sz w:val="20"/>
          <w:szCs w:val="20"/>
        </w:rPr>
        <w:t>Contactor</w:t>
      </w:r>
    </w:p>
    <w:p w14:paraId="2A969A89" w14:textId="77777777" w:rsidR="00AC1442" w:rsidRPr="003C51C5" w:rsidRDefault="003C51C5" w:rsidP="003C51C5">
      <w:pPr>
        <w:pStyle w:val="ListParagraph"/>
        <w:numPr>
          <w:ilvl w:val="3"/>
          <w:numId w:val="13"/>
        </w:numPr>
        <w:rPr>
          <w:rFonts w:ascii="Arial" w:hAnsi="Arial" w:cs="Arial"/>
          <w:sz w:val="20"/>
          <w:szCs w:val="20"/>
        </w:rPr>
      </w:pPr>
      <w:r w:rsidRPr="003C51C5">
        <w:rPr>
          <w:rFonts w:ascii="Arial" w:hAnsi="Arial" w:cs="Arial"/>
          <w:sz w:val="20"/>
          <w:szCs w:val="20"/>
        </w:rPr>
        <w:t xml:space="preserve">The </w:t>
      </w:r>
      <w:r w:rsidR="000B5BB9">
        <w:rPr>
          <w:rFonts w:ascii="Arial" w:hAnsi="Arial" w:cs="Arial"/>
          <w:sz w:val="20"/>
          <w:szCs w:val="20"/>
        </w:rPr>
        <w:t xml:space="preserve">capacitor </w:t>
      </w:r>
      <w:r w:rsidRPr="003C51C5">
        <w:rPr>
          <w:rFonts w:ascii="Arial" w:hAnsi="Arial" w:cs="Arial"/>
          <w:sz w:val="20"/>
          <w:szCs w:val="20"/>
        </w:rPr>
        <w:t xml:space="preserve">contactor shall be UL recognized. The contactor option shall allow the user to open and close a contact that will remove the capacitors from the circuit. Operation shall be controlled </w:t>
      </w:r>
      <w:r w:rsidR="0085344A">
        <w:rPr>
          <w:rFonts w:ascii="Arial" w:hAnsi="Arial" w:cs="Arial"/>
          <w:sz w:val="20"/>
          <w:szCs w:val="20"/>
        </w:rPr>
        <w:t>by</w:t>
      </w:r>
      <w:r w:rsidR="00540C42">
        <w:rPr>
          <w:rFonts w:ascii="Arial" w:hAnsi="Arial" w:cs="Arial"/>
          <w:sz w:val="20"/>
          <w:szCs w:val="20"/>
        </w:rPr>
        <w:t xml:space="preserve"> a contact</w:t>
      </w:r>
      <w:r w:rsidRPr="003C51C5">
        <w:rPr>
          <w:rFonts w:ascii="Arial" w:hAnsi="Arial" w:cs="Arial"/>
          <w:sz w:val="20"/>
          <w:szCs w:val="20"/>
        </w:rPr>
        <w:t xml:space="preserve"> </w:t>
      </w:r>
      <w:r w:rsidR="0085344A">
        <w:rPr>
          <w:rFonts w:ascii="Arial" w:hAnsi="Arial" w:cs="Arial"/>
          <w:sz w:val="20"/>
          <w:szCs w:val="20"/>
        </w:rPr>
        <w:t>from</w:t>
      </w:r>
      <w:r w:rsidRPr="003C51C5">
        <w:rPr>
          <w:rFonts w:ascii="Arial" w:hAnsi="Arial" w:cs="Arial"/>
          <w:sz w:val="20"/>
          <w:szCs w:val="20"/>
        </w:rPr>
        <w:t xml:space="preserve"> the customer’s equipment.</w:t>
      </w:r>
      <w:r w:rsidR="00AC1442" w:rsidRPr="003C51C5">
        <w:rPr>
          <w:rFonts w:ascii="Arial" w:hAnsi="Arial" w:cs="Arial"/>
          <w:sz w:val="20"/>
          <w:szCs w:val="20"/>
        </w:rPr>
        <w:br/>
      </w:r>
    </w:p>
    <w:p w14:paraId="6EB33B08" w14:textId="77777777" w:rsidR="00A172DF" w:rsidRPr="00A172DF" w:rsidRDefault="00AC1442" w:rsidP="00AC1442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SOURCE QUALITY CONTROL</w:t>
      </w:r>
      <w:r w:rsidR="00A172DF" w:rsidRPr="00A172DF">
        <w:rPr>
          <w:rFonts w:ascii="Arial" w:hAnsi="Arial" w:cs="Arial"/>
          <w:sz w:val="20"/>
          <w:szCs w:val="20"/>
        </w:rPr>
        <w:br/>
      </w:r>
    </w:p>
    <w:p w14:paraId="6CEC83C3" w14:textId="77777777" w:rsidR="00A172DF" w:rsidRPr="00A172DF" w:rsidRDefault="0098531E" w:rsidP="00E0492C">
      <w:pPr>
        <w:pStyle w:val="ListParagraph"/>
        <w:numPr>
          <w:ilvl w:val="2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The manufacturer shall energize</w:t>
      </w:r>
      <w:r w:rsidR="005709F2" w:rsidRPr="00A172DF">
        <w:rPr>
          <w:rFonts w:ascii="Arial" w:hAnsi="Arial" w:cs="Arial"/>
          <w:sz w:val="20"/>
          <w:szCs w:val="20"/>
        </w:rPr>
        <w:t xml:space="preserve"> the </w:t>
      </w:r>
      <w:r w:rsidR="00545523" w:rsidRPr="00A172DF">
        <w:rPr>
          <w:rFonts w:ascii="Arial" w:hAnsi="Arial" w:cs="Arial"/>
          <w:sz w:val="20"/>
          <w:szCs w:val="20"/>
        </w:rPr>
        <w:t>passive filter at full</w:t>
      </w:r>
      <w:r w:rsidR="005709F2" w:rsidRPr="00A172DF">
        <w:rPr>
          <w:rFonts w:ascii="Arial" w:hAnsi="Arial" w:cs="Arial"/>
          <w:sz w:val="20"/>
          <w:szCs w:val="20"/>
        </w:rPr>
        <w:t xml:space="preserve"> voltage</w:t>
      </w:r>
      <w:r w:rsidRPr="00A172DF">
        <w:rPr>
          <w:rFonts w:ascii="Arial" w:hAnsi="Arial" w:cs="Arial"/>
          <w:sz w:val="20"/>
          <w:szCs w:val="20"/>
        </w:rPr>
        <w:t xml:space="preserve"> in addition to performing bill of material checks, continuity checks </w:t>
      </w:r>
      <w:r w:rsidR="00485C14" w:rsidRPr="00A172DF">
        <w:rPr>
          <w:rFonts w:ascii="Arial" w:hAnsi="Arial" w:cs="Arial"/>
          <w:sz w:val="20"/>
          <w:szCs w:val="20"/>
        </w:rPr>
        <w:t>and insulation resistance check with hi-pot</w:t>
      </w:r>
      <w:r w:rsidRPr="00A172DF">
        <w:rPr>
          <w:rFonts w:ascii="Arial" w:hAnsi="Arial" w:cs="Arial"/>
          <w:sz w:val="20"/>
          <w:szCs w:val="20"/>
        </w:rPr>
        <w:t>.</w:t>
      </w:r>
      <w:r w:rsidR="00A172DF" w:rsidRPr="00A172DF">
        <w:rPr>
          <w:rFonts w:ascii="Arial" w:hAnsi="Arial" w:cs="Arial"/>
          <w:sz w:val="20"/>
          <w:szCs w:val="20"/>
        </w:rPr>
        <w:br/>
      </w:r>
    </w:p>
    <w:p w14:paraId="4887B25F" w14:textId="77777777" w:rsidR="00A172DF" w:rsidRPr="00A172DF" w:rsidRDefault="00A172DF" w:rsidP="00E0492C">
      <w:pPr>
        <w:pStyle w:val="ListParagraph"/>
        <w:numPr>
          <w:ilvl w:val="0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b/>
          <w:sz w:val="20"/>
          <w:szCs w:val="20"/>
        </w:rPr>
        <w:t>EXECUTION</w:t>
      </w:r>
      <w:r w:rsidRPr="00A172DF">
        <w:rPr>
          <w:rFonts w:ascii="Arial" w:hAnsi="Arial" w:cs="Arial"/>
          <w:b/>
          <w:sz w:val="20"/>
          <w:szCs w:val="20"/>
        </w:rPr>
        <w:br/>
      </w:r>
    </w:p>
    <w:p w14:paraId="18D2BAF5" w14:textId="77777777" w:rsidR="00A172DF" w:rsidRPr="00A172DF" w:rsidRDefault="00A172DF" w:rsidP="00A172DF">
      <w:pPr>
        <w:pStyle w:val="ListParagraph"/>
        <w:numPr>
          <w:ilvl w:val="1"/>
          <w:numId w:val="13"/>
        </w:numPr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z w:val="20"/>
          <w:szCs w:val="20"/>
        </w:rPr>
        <w:t>INSTALLATION</w:t>
      </w:r>
      <w:r w:rsidRPr="00A172DF">
        <w:rPr>
          <w:rFonts w:ascii="Arial" w:hAnsi="Arial" w:cs="Arial"/>
          <w:sz w:val="20"/>
          <w:szCs w:val="20"/>
        </w:rPr>
        <w:br/>
      </w:r>
    </w:p>
    <w:p w14:paraId="675B17AD" w14:textId="77777777" w:rsidR="00A172DF" w:rsidRPr="00A172DF" w:rsidRDefault="005709F2" w:rsidP="00A172DF">
      <w:pPr>
        <w:pStyle w:val="ListParagraph"/>
        <w:numPr>
          <w:ilvl w:val="2"/>
          <w:numId w:val="13"/>
        </w:numPr>
        <w:tabs>
          <w:tab w:val="left" w:pos="720"/>
        </w:tabs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pacing w:val="-2"/>
          <w:sz w:val="20"/>
          <w:szCs w:val="20"/>
        </w:rPr>
        <w:t>Preparation and installation</w:t>
      </w:r>
      <w:r w:rsidR="00A01638" w:rsidRPr="00A172DF">
        <w:rPr>
          <w:rFonts w:ascii="Arial" w:hAnsi="Arial" w:cs="Arial"/>
          <w:spacing w:val="-2"/>
          <w:sz w:val="20"/>
          <w:szCs w:val="20"/>
        </w:rPr>
        <w:t xml:space="preserve"> of the passive</w:t>
      </w:r>
      <w:r w:rsidRPr="00A172DF">
        <w:rPr>
          <w:rFonts w:ascii="Arial" w:hAnsi="Arial" w:cs="Arial"/>
          <w:spacing w:val="-2"/>
          <w:sz w:val="20"/>
          <w:szCs w:val="20"/>
        </w:rPr>
        <w:t xml:space="preserve"> </w:t>
      </w:r>
      <w:r w:rsidR="00B82AB0" w:rsidRPr="00A172DF">
        <w:rPr>
          <w:rFonts w:ascii="Arial" w:hAnsi="Arial" w:cs="Arial"/>
          <w:spacing w:val="-2"/>
          <w:sz w:val="20"/>
          <w:szCs w:val="20"/>
        </w:rPr>
        <w:t xml:space="preserve">filter </w:t>
      </w:r>
      <w:r w:rsidRPr="00A172DF">
        <w:rPr>
          <w:rFonts w:ascii="Arial" w:hAnsi="Arial" w:cs="Arial"/>
          <w:spacing w:val="-2"/>
          <w:sz w:val="20"/>
          <w:szCs w:val="20"/>
        </w:rPr>
        <w:t>shall be in accordance with reviewed product data, final shop drawings, and manufacturer’s written recommendations.</w:t>
      </w:r>
    </w:p>
    <w:p w14:paraId="2CA83D69" w14:textId="77777777" w:rsidR="00A172DF" w:rsidRPr="00A172DF" w:rsidRDefault="005709F2" w:rsidP="00A172DF">
      <w:pPr>
        <w:pStyle w:val="ListParagraph"/>
        <w:numPr>
          <w:ilvl w:val="3"/>
          <w:numId w:val="13"/>
        </w:numPr>
        <w:tabs>
          <w:tab w:val="left" w:pos="720"/>
          <w:tab w:val="left" w:pos="1800"/>
        </w:tabs>
        <w:spacing w:before="240" w:after="240"/>
        <w:rPr>
          <w:rFonts w:ascii="Arial" w:hAnsi="Arial" w:cs="Arial"/>
          <w:sz w:val="20"/>
          <w:szCs w:val="20"/>
        </w:rPr>
      </w:pPr>
      <w:r w:rsidRPr="00A172DF">
        <w:rPr>
          <w:rFonts w:ascii="Arial" w:hAnsi="Arial" w:cs="Arial"/>
          <w:spacing w:val="-2"/>
          <w:sz w:val="20"/>
          <w:szCs w:val="20"/>
        </w:rPr>
        <w:t xml:space="preserve">Install low voltage </w:t>
      </w:r>
      <w:r w:rsidR="00B82AB0" w:rsidRPr="00A172DF">
        <w:rPr>
          <w:rFonts w:ascii="Arial" w:hAnsi="Arial" w:cs="Arial"/>
          <w:spacing w:val="-2"/>
          <w:sz w:val="20"/>
          <w:szCs w:val="20"/>
        </w:rPr>
        <w:t>passive</w:t>
      </w:r>
      <w:r w:rsidRPr="00A172DF">
        <w:rPr>
          <w:rFonts w:ascii="Arial" w:hAnsi="Arial" w:cs="Arial"/>
          <w:spacing w:val="-2"/>
          <w:sz w:val="20"/>
          <w:szCs w:val="20"/>
        </w:rPr>
        <w:t xml:space="preserve"> harmonic filters in accordance with the NEC and applicable local codes.</w:t>
      </w:r>
      <w:r w:rsidR="00A172DF" w:rsidRPr="00A172DF">
        <w:rPr>
          <w:rFonts w:ascii="Arial" w:hAnsi="Arial" w:cs="Arial"/>
          <w:spacing w:val="-2"/>
          <w:sz w:val="20"/>
          <w:szCs w:val="20"/>
        </w:rPr>
        <w:br/>
      </w:r>
    </w:p>
    <w:p w14:paraId="4D48BEC2" w14:textId="77777777" w:rsidR="00A172DF" w:rsidRPr="00A172DF" w:rsidRDefault="00A172DF" w:rsidP="005709F2">
      <w:pPr>
        <w:pStyle w:val="ListParagraph"/>
        <w:numPr>
          <w:ilvl w:val="1"/>
          <w:numId w:val="13"/>
        </w:numPr>
        <w:tabs>
          <w:tab w:val="left" w:pos="-1440"/>
          <w:tab w:val="left" w:pos="-432"/>
          <w:tab w:val="left" w:pos="0"/>
          <w:tab w:val="left" w:pos="360"/>
          <w:tab w:val="left" w:pos="720"/>
          <w:tab w:val="left" w:pos="1368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spacing w:val="-2"/>
          <w:sz w:val="20"/>
          <w:szCs w:val="20"/>
        </w:rPr>
      </w:pPr>
      <w:r w:rsidRPr="00A172DF">
        <w:rPr>
          <w:rFonts w:ascii="Arial" w:hAnsi="Arial" w:cs="Arial"/>
          <w:spacing w:val="-2"/>
          <w:sz w:val="20"/>
          <w:szCs w:val="20"/>
        </w:rPr>
        <w:t>FIELD QUALITY CONTROL</w:t>
      </w:r>
      <w:r w:rsidRPr="00A172DF">
        <w:rPr>
          <w:rFonts w:ascii="Arial" w:hAnsi="Arial" w:cs="Arial"/>
          <w:spacing w:val="-2"/>
          <w:sz w:val="20"/>
          <w:szCs w:val="20"/>
        </w:rPr>
        <w:br/>
      </w:r>
    </w:p>
    <w:p w14:paraId="7ACAFB9A" w14:textId="77777777" w:rsidR="00A172DF" w:rsidRDefault="005709F2" w:rsidP="00A172DF">
      <w:pPr>
        <w:pStyle w:val="ListParagraph"/>
        <w:numPr>
          <w:ilvl w:val="2"/>
          <w:numId w:val="13"/>
        </w:numPr>
        <w:tabs>
          <w:tab w:val="left" w:pos="-1440"/>
          <w:tab w:val="left" w:pos="-432"/>
          <w:tab w:val="left" w:pos="0"/>
          <w:tab w:val="left" w:pos="360"/>
          <w:tab w:val="num" w:pos="720"/>
          <w:tab w:val="left" w:pos="1440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spacing w:val="-2"/>
          <w:sz w:val="20"/>
          <w:szCs w:val="20"/>
        </w:rPr>
      </w:pPr>
      <w:r w:rsidRPr="00A172DF">
        <w:rPr>
          <w:rFonts w:ascii="Arial" w:hAnsi="Arial" w:cs="Arial"/>
          <w:spacing w:val="-2"/>
          <w:sz w:val="20"/>
          <w:szCs w:val="20"/>
        </w:rPr>
        <w:t>Field inspection start</w:t>
      </w:r>
      <w:r w:rsidR="00B82AB0" w:rsidRPr="00A172DF">
        <w:rPr>
          <w:rFonts w:ascii="Arial" w:hAnsi="Arial" w:cs="Arial"/>
          <w:spacing w:val="-2"/>
          <w:sz w:val="20"/>
          <w:szCs w:val="20"/>
        </w:rPr>
        <w:t xml:space="preserve"> </w:t>
      </w:r>
      <w:r w:rsidRPr="00A172DF">
        <w:rPr>
          <w:rFonts w:ascii="Arial" w:hAnsi="Arial" w:cs="Arial"/>
          <w:spacing w:val="-2"/>
          <w:sz w:val="20"/>
          <w:szCs w:val="20"/>
        </w:rPr>
        <w:t xml:space="preserve">up and testing shall be performed by a qualified technician from </w:t>
      </w:r>
      <w:r w:rsidR="004D770D" w:rsidRPr="00A172DF">
        <w:rPr>
          <w:rFonts w:ascii="Arial" w:hAnsi="Arial" w:cs="Arial"/>
          <w:spacing w:val="-2"/>
          <w:sz w:val="20"/>
          <w:szCs w:val="20"/>
        </w:rPr>
        <w:t xml:space="preserve">the owner, the contractor or </w:t>
      </w:r>
      <w:r w:rsidRPr="00A172DF">
        <w:rPr>
          <w:rFonts w:ascii="Arial" w:hAnsi="Arial" w:cs="Arial"/>
          <w:spacing w:val="-2"/>
          <w:sz w:val="20"/>
          <w:szCs w:val="20"/>
        </w:rPr>
        <w:t>the manufacturer.</w:t>
      </w:r>
    </w:p>
    <w:p w14:paraId="58234F0F" w14:textId="77777777" w:rsidR="00A172DF" w:rsidRDefault="005709F2" w:rsidP="00A172DF">
      <w:pPr>
        <w:pStyle w:val="ListParagraph"/>
        <w:numPr>
          <w:ilvl w:val="2"/>
          <w:numId w:val="13"/>
        </w:numPr>
        <w:tabs>
          <w:tab w:val="left" w:pos="-1440"/>
          <w:tab w:val="left" w:pos="-432"/>
          <w:tab w:val="left" w:pos="0"/>
          <w:tab w:val="left" w:pos="360"/>
          <w:tab w:val="num" w:pos="720"/>
          <w:tab w:val="left" w:pos="1440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spacing w:val="-2"/>
          <w:sz w:val="20"/>
          <w:szCs w:val="20"/>
        </w:rPr>
      </w:pPr>
      <w:r w:rsidRPr="00A172DF">
        <w:rPr>
          <w:rFonts w:ascii="Arial" w:hAnsi="Arial" w:cs="Arial"/>
          <w:spacing w:val="-2"/>
          <w:sz w:val="20"/>
          <w:szCs w:val="20"/>
        </w:rPr>
        <w:t>Perform equipment start</w:t>
      </w:r>
      <w:r w:rsidR="00B82AB0" w:rsidRPr="00A172DF">
        <w:rPr>
          <w:rFonts w:ascii="Arial" w:hAnsi="Arial" w:cs="Arial"/>
          <w:spacing w:val="-2"/>
          <w:sz w:val="20"/>
          <w:szCs w:val="20"/>
        </w:rPr>
        <w:t xml:space="preserve"> </w:t>
      </w:r>
      <w:r w:rsidRPr="00A172DF">
        <w:rPr>
          <w:rFonts w:ascii="Arial" w:hAnsi="Arial" w:cs="Arial"/>
          <w:spacing w:val="-2"/>
          <w:sz w:val="20"/>
          <w:szCs w:val="20"/>
        </w:rPr>
        <w:t>up and testing in accordance with the manufacturer’s instruction manual</w:t>
      </w:r>
      <w:r w:rsidR="00485C14" w:rsidRPr="00A172DF">
        <w:rPr>
          <w:rFonts w:ascii="Arial" w:hAnsi="Arial" w:cs="Arial"/>
          <w:spacing w:val="-2"/>
          <w:sz w:val="20"/>
          <w:szCs w:val="20"/>
        </w:rPr>
        <w:t xml:space="preserve"> using qualified personnel</w:t>
      </w:r>
      <w:r w:rsidRPr="00A172DF">
        <w:rPr>
          <w:rFonts w:ascii="Arial" w:hAnsi="Arial" w:cs="Arial"/>
          <w:spacing w:val="-2"/>
          <w:sz w:val="20"/>
          <w:szCs w:val="20"/>
        </w:rPr>
        <w:t>.</w:t>
      </w:r>
    </w:p>
    <w:p w14:paraId="5D9CE610" w14:textId="77777777" w:rsidR="004F0741" w:rsidRPr="00A172DF" w:rsidRDefault="005709F2" w:rsidP="00A172DF">
      <w:pPr>
        <w:pStyle w:val="ListParagraph"/>
        <w:numPr>
          <w:ilvl w:val="2"/>
          <w:numId w:val="13"/>
        </w:numPr>
        <w:tabs>
          <w:tab w:val="left" w:pos="-1440"/>
          <w:tab w:val="left" w:pos="-432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08"/>
        </w:tabs>
        <w:suppressAutoHyphens/>
        <w:overflowPunct w:val="0"/>
        <w:autoSpaceDE w:val="0"/>
        <w:autoSpaceDN w:val="0"/>
        <w:adjustRightInd w:val="0"/>
        <w:spacing w:before="240" w:after="240"/>
        <w:textAlignment w:val="baseline"/>
        <w:rPr>
          <w:rFonts w:ascii="Arial" w:hAnsi="Arial" w:cs="Arial"/>
          <w:spacing w:val="-2"/>
          <w:sz w:val="20"/>
          <w:szCs w:val="20"/>
        </w:rPr>
      </w:pPr>
      <w:r w:rsidRPr="00A172DF">
        <w:rPr>
          <w:rFonts w:ascii="Arial" w:hAnsi="Arial" w:cs="Arial"/>
          <w:spacing w:val="-2"/>
          <w:sz w:val="20"/>
          <w:szCs w:val="20"/>
        </w:rPr>
        <w:t>Document equipment nameplate information and startup/testing data on the manufacturer’s recommended startup/test report</w:t>
      </w:r>
      <w:r w:rsidR="00485C14" w:rsidRPr="00A172DF">
        <w:rPr>
          <w:rFonts w:ascii="Arial" w:hAnsi="Arial" w:cs="Arial"/>
          <w:spacing w:val="-2"/>
          <w:sz w:val="20"/>
          <w:szCs w:val="20"/>
        </w:rPr>
        <w:t xml:space="preserve"> including insulation resistance for future reference</w:t>
      </w:r>
      <w:r w:rsidRPr="00A172DF">
        <w:rPr>
          <w:rFonts w:ascii="Arial" w:hAnsi="Arial" w:cs="Arial"/>
          <w:spacing w:val="-2"/>
          <w:sz w:val="20"/>
          <w:szCs w:val="20"/>
        </w:rPr>
        <w:t>.</w:t>
      </w:r>
    </w:p>
    <w:sectPr w:rsidR="004F0741" w:rsidRPr="00A172DF" w:rsidSect="00DC5601">
      <w:type w:val="continuous"/>
      <w:pgSz w:w="12240" w:h="15840" w:code="1"/>
      <w:pgMar w:top="720" w:right="1080" w:bottom="720" w:left="108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8CEA" w14:textId="77777777" w:rsidR="00DC4851" w:rsidRDefault="00DC4851">
      <w:r>
        <w:separator/>
      </w:r>
    </w:p>
  </w:endnote>
  <w:endnote w:type="continuationSeparator" w:id="0">
    <w:p w14:paraId="2BA39FB8" w14:textId="77777777" w:rsidR="00DC4851" w:rsidRDefault="00DC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s 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3D58" w14:textId="77777777" w:rsidR="009E3A2A" w:rsidRDefault="009E3A2A" w:rsidP="009F6F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71583" w14:textId="77777777" w:rsidR="009E3A2A" w:rsidRDefault="009E3A2A" w:rsidP="009E3A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8927" w14:textId="77777777" w:rsidR="00DC5601" w:rsidRPr="00B00431" w:rsidRDefault="00A172DF" w:rsidP="00B0043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CSI-</w:t>
    </w:r>
    <w:r w:rsidR="00713CC1">
      <w:rPr>
        <w:rFonts w:ascii="Arial" w:hAnsi="Arial" w:cs="Arial"/>
        <w:b/>
        <w:sz w:val="16"/>
        <w:szCs w:val="16"/>
      </w:rPr>
      <w:t>2016 (26 35 26)</w:t>
    </w:r>
    <w:r w:rsidR="00B00431">
      <w:rPr>
        <w:rFonts w:ascii="Arial" w:hAnsi="Arial" w:cs="Arial"/>
        <w:b/>
        <w:sz w:val="16"/>
        <w:szCs w:val="16"/>
      </w:rPr>
      <w:tab/>
      <w:t xml:space="preserve">                         </w:t>
    </w:r>
    <w:r w:rsidR="00B00431" w:rsidRPr="00DC5601">
      <w:rPr>
        <w:rFonts w:ascii="Arial" w:hAnsi="Arial" w:cs="Arial"/>
        <w:b/>
        <w:sz w:val="16"/>
        <w:szCs w:val="16"/>
      </w:rPr>
      <w:t xml:space="preserve">Page </w:t>
    </w:r>
    <w:r w:rsidR="00B00431" w:rsidRPr="00DC5601">
      <w:rPr>
        <w:rStyle w:val="PageNumber"/>
        <w:rFonts w:ascii="Arial" w:hAnsi="Arial" w:cs="Arial"/>
        <w:b/>
        <w:sz w:val="16"/>
        <w:szCs w:val="16"/>
      </w:rPr>
      <w:fldChar w:fldCharType="begin"/>
    </w:r>
    <w:r w:rsidR="00B00431" w:rsidRPr="00DC5601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B00431" w:rsidRPr="00DC5601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0B5BB9">
      <w:rPr>
        <w:rStyle w:val="PageNumber"/>
        <w:rFonts w:ascii="Arial" w:hAnsi="Arial" w:cs="Arial"/>
        <w:b/>
        <w:noProof/>
        <w:sz w:val="16"/>
        <w:szCs w:val="16"/>
      </w:rPr>
      <w:t>4</w:t>
    </w:r>
    <w:r w:rsidR="00B00431" w:rsidRPr="00DC5601">
      <w:rPr>
        <w:rStyle w:val="PageNumber"/>
        <w:rFonts w:ascii="Arial" w:hAnsi="Arial" w:cs="Arial"/>
        <w:b/>
        <w:sz w:val="16"/>
        <w:szCs w:val="16"/>
      </w:rPr>
      <w:fldChar w:fldCharType="end"/>
    </w:r>
    <w:r w:rsidR="00B00431" w:rsidRPr="00DC5601">
      <w:rPr>
        <w:rStyle w:val="PageNumber"/>
        <w:rFonts w:ascii="Arial" w:hAnsi="Arial" w:cs="Arial"/>
        <w:b/>
        <w:sz w:val="16"/>
        <w:szCs w:val="16"/>
      </w:rPr>
      <w:t xml:space="preserve"> of </w:t>
    </w:r>
    <w:r w:rsidR="00B00431" w:rsidRPr="00DC5601">
      <w:rPr>
        <w:rStyle w:val="PageNumber"/>
        <w:rFonts w:ascii="Arial" w:hAnsi="Arial" w:cs="Arial"/>
        <w:b/>
        <w:sz w:val="16"/>
        <w:szCs w:val="16"/>
      </w:rPr>
      <w:fldChar w:fldCharType="begin"/>
    </w:r>
    <w:r w:rsidR="00B00431" w:rsidRPr="00DC5601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="00B00431" w:rsidRPr="00DC5601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0B5BB9">
      <w:rPr>
        <w:rStyle w:val="PageNumber"/>
        <w:rFonts w:ascii="Arial" w:hAnsi="Arial" w:cs="Arial"/>
        <w:b/>
        <w:noProof/>
        <w:sz w:val="16"/>
        <w:szCs w:val="16"/>
      </w:rPr>
      <w:t>4</w:t>
    </w:r>
    <w:r w:rsidR="00B00431" w:rsidRPr="00DC5601">
      <w:rPr>
        <w:rStyle w:val="PageNumber"/>
        <w:rFonts w:ascii="Arial" w:hAnsi="Arial" w:cs="Arial"/>
        <w:b/>
        <w:sz w:val="16"/>
        <w:szCs w:val="16"/>
      </w:rPr>
      <w:fldChar w:fldCharType="end"/>
    </w:r>
    <w:r w:rsidR="00B00431">
      <w:rPr>
        <w:rStyle w:val="PageNumber"/>
        <w:rFonts w:ascii="Arial" w:hAnsi="Arial" w:cs="Arial"/>
        <w:b/>
        <w:sz w:val="16"/>
        <w:szCs w:val="16"/>
      </w:rPr>
      <w:t xml:space="preserve">                              </w:t>
    </w:r>
    <w:r w:rsidR="00B00431">
      <w:rPr>
        <w:rStyle w:val="PageNumber"/>
        <w:rFonts w:ascii="Arial" w:hAnsi="Arial" w:cs="Arial"/>
        <w:b/>
        <w:sz w:val="16"/>
        <w:szCs w:val="16"/>
      </w:rPr>
      <w:tab/>
      <w:t xml:space="preserve">                  </w:t>
    </w:r>
    <w:r w:rsidR="004D770D">
      <w:rPr>
        <w:rStyle w:val="PageNumber"/>
        <w:rFonts w:ascii="Arial" w:hAnsi="Arial" w:cs="Arial"/>
        <w:b/>
        <w:sz w:val="16"/>
        <w:szCs w:val="16"/>
      </w:rPr>
      <w:t xml:space="preserve">                      SPS# </w:t>
    </w:r>
    <w:r>
      <w:rPr>
        <w:rStyle w:val="PageNumber"/>
        <w:rFonts w:ascii="Arial" w:hAnsi="Arial" w:cs="Arial"/>
        <w:b/>
        <w:sz w:val="16"/>
        <w:szCs w:val="16"/>
      </w:rPr>
      <w:t>40</w:t>
    </w:r>
    <w:r w:rsidR="00346051">
      <w:rPr>
        <w:rStyle w:val="PageNumber"/>
        <w:rFonts w:ascii="Arial" w:hAnsi="Arial" w:cs="Arial"/>
        <w:b/>
        <w:sz w:val="16"/>
        <w:szCs w:val="16"/>
      </w:rPr>
      <w:t>, Rev</w:t>
    </w:r>
    <w:r w:rsidR="00F07FD5">
      <w:rPr>
        <w:rStyle w:val="PageNumber"/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CECB" w14:textId="77777777" w:rsidR="00DC4851" w:rsidRDefault="00DC4851">
      <w:r>
        <w:separator/>
      </w:r>
    </w:p>
  </w:footnote>
  <w:footnote w:type="continuationSeparator" w:id="0">
    <w:p w14:paraId="1B415568" w14:textId="77777777" w:rsidR="00DC4851" w:rsidRDefault="00DC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74B9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0E7A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6E15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85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22ED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2D7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8C3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017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EF3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E4A9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F2B60"/>
    <w:multiLevelType w:val="multilevel"/>
    <w:tmpl w:val="7642497C"/>
    <w:lvl w:ilvl="0">
      <w:start w:val="1"/>
      <w:numFmt w:val="decimal"/>
      <w:lvlText w:val="3.%1"/>
      <w:legacy w:legacy="1" w:legacySpace="144" w:legacyIndent="144"/>
      <w:lvlJc w:val="left"/>
      <w:pPr>
        <w:ind w:left="144" w:hanging="144"/>
      </w:pPr>
      <w:rPr>
        <w:rFonts w:ascii="Univers (W1)" w:hAnsi="Univers (W1)" w:hint="default"/>
        <w:b/>
        <w:i w:val="0"/>
        <w:sz w:val="20"/>
      </w:rPr>
    </w:lvl>
    <w:lvl w:ilvl="1">
      <w:start w:val="1"/>
      <w:numFmt w:val="upperLetter"/>
      <w:lvlText w:val="%2."/>
      <w:legacy w:legacy="1" w:legacySpace="360" w:legacyIndent="576"/>
      <w:lvlJc w:val="left"/>
      <w:pPr>
        <w:ind w:left="720" w:hanging="576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152" w:hanging="432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512" w:hanging="360"/>
      </w:pPr>
    </w:lvl>
    <w:lvl w:ilvl="4">
      <w:start w:val="1"/>
      <w:numFmt w:val="decimal"/>
      <w:lvlText w:val="%5)"/>
      <w:legacy w:legacy="1" w:legacySpace="0" w:legacyIndent="360"/>
      <w:lvlJc w:val="left"/>
      <w:pPr>
        <w:ind w:left="1872" w:hanging="360"/>
      </w:pPr>
    </w:lvl>
    <w:lvl w:ilvl="5">
      <w:start w:val="1"/>
      <w:numFmt w:val="lowerLetter"/>
      <w:lvlText w:val="%6)"/>
      <w:legacy w:legacy="1" w:legacySpace="0" w:legacyIndent="360"/>
      <w:lvlJc w:val="left"/>
      <w:pPr>
        <w:ind w:left="2232" w:hanging="36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29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36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392" w:hanging="720"/>
      </w:pPr>
    </w:lvl>
  </w:abstractNum>
  <w:abstractNum w:abstractNumId="11" w15:restartNumberingAfterBreak="0">
    <w:nsid w:val="0FC957EE"/>
    <w:multiLevelType w:val="hybridMultilevel"/>
    <w:tmpl w:val="3518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6011C"/>
    <w:multiLevelType w:val="multilevel"/>
    <w:tmpl w:val="8FC88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4F67363"/>
    <w:multiLevelType w:val="multilevel"/>
    <w:tmpl w:val="46B29DE2"/>
    <w:lvl w:ilvl="0">
      <w:start w:val="1"/>
      <w:numFmt w:val="decimal"/>
      <w:lvlText w:val="Part %1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kern w:val="0"/>
        <w:position w:val="0"/>
        <w:sz w:val="24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Times New Roman" w:hAnsi="Times New Roman" w:hint="default"/>
        <w:b/>
        <w:i w:val="0"/>
        <w:kern w:val="0"/>
        <w:sz w:val="24"/>
      </w:rPr>
    </w:lvl>
    <w:lvl w:ilvl="2">
      <w:start w:val="1"/>
      <w:numFmt w:val="upperLetter"/>
      <w:lvlText w:val="%3."/>
      <w:lvlJc w:val="left"/>
      <w:pPr>
        <w:ind w:left="720" w:hanging="504"/>
      </w:pPr>
      <w:rPr>
        <w:rFonts w:ascii="Times New Roman" w:hAnsi="Times New Roman" w:hint="default"/>
        <w:b w:val="0"/>
        <w:i w:val="0"/>
        <w:kern w:val="16"/>
        <w:sz w:val="24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ascii="Times New Roman" w:hAnsi="Times New Roman" w:hint="default"/>
        <w:b w:val="0"/>
        <w:i w:val="0"/>
        <w:kern w:val="0"/>
        <w:sz w:val="24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8B2409F"/>
    <w:multiLevelType w:val="multilevel"/>
    <w:tmpl w:val="FCB2E2D4"/>
    <w:lvl w:ilvl="0">
      <w:start w:val="1"/>
      <w:numFmt w:val="decimal"/>
      <w:pStyle w:val="ARCATHeading1-Part"/>
      <w:suff w:val="nothing"/>
      <w:lvlText w:val="PART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ARCATHeading5-SubSub1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pStyle w:val="ARCATHeading6-SubSub2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ARCATHeading7-SubSub3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pStyle w:val="ARCATHeading8-SubSub4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pStyle w:val="ARCATHeading9-SubSub5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15" w15:restartNumberingAfterBreak="0">
    <w:nsid w:val="40287E58"/>
    <w:multiLevelType w:val="multilevel"/>
    <w:tmpl w:val="9CAA98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pacing w:val="0"/>
        <w:kern w:val="0"/>
        <w:position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kern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kern w:val="16"/>
        <w:sz w:val="24"/>
      </w:rPr>
    </w:lvl>
    <w:lvl w:ilvl="3">
      <w:start w:val="1"/>
      <w:numFmt w:val="lowerRoman"/>
      <w:lvlText w:val="%4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ker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4832B58"/>
    <w:multiLevelType w:val="multilevel"/>
    <w:tmpl w:val="FBD6E6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50DC4EDA"/>
    <w:multiLevelType w:val="multilevel"/>
    <w:tmpl w:val="9CAA98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pacing w:val="0"/>
        <w:kern w:val="0"/>
        <w:position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kern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kern w:val="16"/>
        <w:sz w:val="24"/>
      </w:rPr>
    </w:lvl>
    <w:lvl w:ilvl="3">
      <w:start w:val="1"/>
      <w:numFmt w:val="lowerRoman"/>
      <w:lvlText w:val="%4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ker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5C532821"/>
    <w:multiLevelType w:val="hybridMultilevel"/>
    <w:tmpl w:val="4EBA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00D01"/>
    <w:multiLevelType w:val="hybridMultilevel"/>
    <w:tmpl w:val="1B04CA8C"/>
    <w:lvl w:ilvl="0" w:tplc="40324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871669">
    <w:abstractNumId w:val="9"/>
  </w:num>
  <w:num w:numId="2" w16cid:durableId="1236356341">
    <w:abstractNumId w:val="7"/>
  </w:num>
  <w:num w:numId="3" w16cid:durableId="419374630">
    <w:abstractNumId w:val="6"/>
  </w:num>
  <w:num w:numId="4" w16cid:durableId="1226799664">
    <w:abstractNumId w:val="5"/>
  </w:num>
  <w:num w:numId="5" w16cid:durableId="2000620907">
    <w:abstractNumId w:val="4"/>
  </w:num>
  <w:num w:numId="6" w16cid:durableId="23413080">
    <w:abstractNumId w:val="8"/>
  </w:num>
  <w:num w:numId="7" w16cid:durableId="2100980942">
    <w:abstractNumId w:val="3"/>
  </w:num>
  <w:num w:numId="8" w16cid:durableId="30352258">
    <w:abstractNumId w:val="2"/>
  </w:num>
  <w:num w:numId="9" w16cid:durableId="2131050964">
    <w:abstractNumId w:val="1"/>
  </w:num>
  <w:num w:numId="10" w16cid:durableId="538591131">
    <w:abstractNumId w:val="0"/>
  </w:num>
  <w:num w:numId="11" w16cid:durableId="2068528177">
    <w:abstractNumId w:val="12"/>
  </w:num>
  <w:num w:numId="12" w16cid:durableId="486173536">
    <w:abstractNumId w:val="16"/>
  </w:num>
  <w:num w:numId="13" w16cid:durableId="308480495">
    <w:abstractNumId w:val="15"/>
  </w:num>
  <w:num w:numId="14" w16cid:durableId="93482147">
    <w:abstractNumId w:val="15"/>
    <w:lvlOverride w:ilvl="0">
      <w:lvl w:ilvl="0">
        <w:start w:val="1"/>
        <w:numFmt w:val="decimal"/>
        <w:lvlText w:val="Part %1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pacing w:val="0"/>
          <w:kern w:val="0"/>
          <w:position w:val="0"/>
          <w:sz w:val="24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kern w:val="0"/>
          <w:sz w:val="24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504"/>
        </w:pPr>
        <w:rPr>
          <w:rFonts w:ascii="Times New Roman" w:hAnsi="Times New Roman" w:hint="default"/>
          <w:b w:val="0"/>
          <w:i w:val="0"/>
          <w:kern w:val="16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kern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suff w:val="space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434940740">
    <w:abstractNumId w:val="15"/>
    <w:lvlOverride w:ilvl="0">
      <w:lvl w:ilvl="0">
        <w:start w:val="1"/>
        <w:numFmt w:val="decimal"/>
        <w:lvlText w:val="Part %1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pacing w:val="0"/>
          <w:kern w:val="0"/>
          <w:position w:val="0"/>
          <w:sz w:val="24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720" w:hanging="720"/>
        </w:pPr>
        <w:rPr>
          <w:rFonts w:ascii="Times New Roman" w:hAnsi="Times New Roman" w:hint="default"/>
          <w:b w:val="0"/>
          <w:i w:val="0"/>
          <w:kern w:val="0"/>
          <w:sz w:val="24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504"/>
        </w:pPr>
        <w:rPr>
          <w:rFonts w:ascii="Times New Roman" w:hAnsi="Times New Roman" w:hint="default"/>
          <w:b w:val="0"/>
          <w:i w:val="0"/>
          <w:kern w:val="16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kern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575551519">
    <w:abstractNumId w:val="15"/>
    <w:lvlOverride w:ilvl="0">
      <w:lvl w:ilvl="0">
        <w:start w:val="1"/>
        <w:numFmt w:val="decimal"/>
        <w:lvlText w:val="Part %1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pacing w:val="0"/>
          <w:kern w:val="0"/>
          <w:position w:val="0"/>
          <w:sz w:val="24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kern w:val="0"/>
          <w:sz w:val="24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720" w:hanging="504"/>
        </w:pPr>
        <w:rPr>
          <w:rFonts w:ascii="Times New Roman" w:hAnsi="Times New Roman" w:hint="default"/>
          <w:b w:val="0"/>
          <w:i w:val="0"/>
          <w:kern w:val="16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kern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6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2047833798">
    <w:abstractNumId w:val="10"/>
  </w:num>
  <w:num w:numId="18" w16cid:durableId="1730492337">
    <w:abstractNumId w:val="14"/>
  </w:num>
  <w:num w:numId="19" w16cid:durableId="1924677412">
    <w:abstractNumId w:val="18"/>
  </w:num>
  <w:num w:numId="20" w16cid:durableId="1122074313">
    <w:abstractNumId w:val="11"/>
  </w:num>
  <w:num w:numId="21" w16cid:durableId="947546054">
    <w:abstractNumId w:val="13"/>
  </w:num>
  <w:num w:numId="22" w16cid:durableId="1174297772">
    <w:abstractNumId w:val="19"/>
  </w:num>
  <w:num w:numId="23" w16cid:durableId="20267082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76"/>
    <w:rsid w:val="0000163A"/>
    <w:rsid w:val="000029ED"/>
    <w:rsid w:val="00004F62"/>
    <w:rsid w:val="00021C1C"/>
    <w:rsid w:val="00026DAB"/>
    <w:rsid w:val="000275B8"/>
    <w:rsid w:val="000420A1"/>
    <w:rsid w:val="000513CF"/>
    <w:rsid w:val="0005752A"/>
    <w:rsid w:val="00070901"/>
    <w:rsid w:val="000724BD"/>
    <w:rsid w:val="0008002E"/>
    <w:rsid w:val="00092413"/>
    <w:rsid w:val="00096626"/>
    <w:rsid w:val="000B4916"/>
    <w:rsid w:val="000B4EDC"/>
    <w:rsid w:val="000B5BB9"/>
    <w:rsid w:val="000B788F"/>
    <w:rsid w:val="000C554D"/>
    <w:rsid w:val="000D2C0E"/>
    <w:rsid w:val="000D4321"/>
    <w:rsid w:val="000D7849"/>
    <w:rsid w:val="000D7F2E"/>
    <w:rsid w:val="000E2DBE"/>
    <w:rsid w:val="000E7CEF"/>
    <w:rsid w:val="000F056A"/>
    <w:rsid w:val="00103D2B"/>
    <w:rsid w:val="00111883"/>
    <w:rsid w:val="00132C12"/>
    <w:rsid w:val="00134D26"/>
    <w:rsid w:val="001416FB"/>
    <w:rsid w:val="00153743"/>
    <w:rsid w:val="0016164F"/>
    <w:rsid w:val="00167CC0"/>
    <w:rsid w:val="0017503B"/>
    <w:rsid w:val="00182142"/>
    <w:rsid w:val="00187E6A"/>
    <w:rsid w:val="001973AB"/>
    <w:rsid w:val="001A0363"/>
    <w:rsid w:val="001A6DD1"/>
    <w:rsid w:val="001A7ECD"/>
    <w:rsid w:val="001B42CB"/>
    <w:rsid w:val="001C365D"/>
    <w:rsid w:val="001C7781"/>
    <w:rsid w:val="001D716D"/>
    <w:rsid w:val="001E19F6"/>
    <w:rsid w:val="001E2559"/>
    <w:rsid w:val="001E44B9"/>
    <w:rsid w:val="001E6EC7"/>
    <w:rsid w:val="001F787B"/>
    <w:rsid w:val="002153A4"/>
    <w:rsid w:val="00221464"/>
    <w:rsid w:val="00243E08"/>
    <w:rsid w:val="00247E49"/>
    <w:rsid w:val="00283301"/>
    <w:rsid w:val="00285147"/>
    <w:rsid w:val="00295F00"/>
    <w:rsid w:val="002A1563"/>
    <w:rsid w:val="002A4A04"/>
    <w:rsid w:val="002C4A03"/>
    <w:rsid w:val="002C5931"/>
    <w:rsid w:val="002C623C"/>
    <w:rsid w:val="002C733B"/>
    <w:rsid w:val="002D760D"/>
    <w:rsid w:val="002E75A6"/>
    <w:rsid w:val="0030239B"/>
    <w:rsid w:val="003177BF"/>
    <w:rsid w:val="003215B0"/>
    <w:rsid w:val="00332848"/>
    <w:rsid w:val="00341A51"/>
    <w:rsid w:val="003456A0"/>
    <w:rsid w:val="00346051"/>
    <w:rsid w:val="00355F08"/>
    <w:rsid w:val="00363441"/>
    <w:rsid w:val="00375E29"/>
    <w:rsid w:val="00376A48"/>
    <w:rsid w:val="00377858"/>
    <w:rsid w:val="00386C25"/>
    <w:rsid w:val="00394A4D"/>
    <w:rsid w:val="003B0D8B"/>
    <w:rsid w:val="003C3141"/>
    <w:rsid w:val="003C51C5"/>
    <w:rsid w:val="003C7591"/>
    <w:rsid w:val="003D3BC0"/>
    <w:rsid w:val="003D6E33"/>
    <w:rsid w:val="003D7F6C"/>
    <w:rsid w:val="003E0955"/>
    <w:rsid w:val="003E140A"/>
    <w:rsid w:val="003E4B74"/>
    <w:rsid w:val="003E6C20"/>
    <w:rsid w:val="003F26C8"/>
    <w:rsid w:val="00400F81"/>
    <w:rsid w:val="00410850"/>
    <w:rsid w:val="00415EC2"/>
    <w:rsid w:val="0042251E"/>
    <w:rsid w:val="00423C7D"/>
    <w:rsid w:val="004244BE"/>
    <w:rsid w:val="004353E6"/>
    <w:rsid w:val="00442AA2"/>
    <w:rsid w:val="00447CF3"/>
    <w:rsid w:val="00457903"/>
    <w:rsid w:val="004702F6"/>
    <w:rsid w:val="0047354C"/>
    <w:rsid w:val="00473FF4"/>
    <w:rsid w:val="00477E52"/>
    <w:rsid w:val="004804E6"/>
    <w:rsid w:val="00482D9A"/>
    <w:rsid w:val="00485C14"/>
    <w:rsid w:val="004C13F9"/>
    <w:rsid w:val="004C56D8"/>
    <w:rsid w:val="004D770D"/>
    <w:rsid w:val="004E4D32"/>
    <w:rsid w:val="004E6780"/>
    <w:rsid w:val="004F0741"/>
    <w:rsid w:val="00522A1D"/>
    <w:rsid w:val="00537C56"/>
    <w:rsid w:val="00537C63"/>
    <w:rsid w:val="00540C42"/>
    <w:rsid w:val="005431A1"/>
    <w:rsid w:val="00545523"/>
    <w:rsid w:val="00553677"/>
    <w:rsid w:val="0056052A"/>
    <w:rsid w:val="005649E7"/>
    <w:rsid w:val="005709F2"/>
    <w:rsid w:val="005769FE"/>
    <w:rsid w:val="0058093D"/>
    <w:rsid w:val="005871E8"/>
    <w:rsid w:val="005A2600"/>
    <w:rsid w:val="005B3C33"/>
    <w:rsid w:val="005C3BCC"/>
    <w:rsid w:val="005D271F"/>
    <w:rsid w:val="005E3533"/>
    <w:rsid w:val="005F5C07"/>
    <w:rsid w:val="0060194E"/>
    <w:rsid w:val="006055C3"/>
    <w:rsid w:val="00630BCD"/>
    <w:rsid w:val="006359EA"/>
    <w:rsid w:val="0063621E"/>
    <w:rsid w:val="00640A24"/>
    <w:rsid w:val="006443F1"/>
    <w:rsid w:val="0065024A"/>
    <w:rsid w:val="0065606E"/>
    <w:rsid w:val="00656A14"/>
    <w:rsid w:val="00660402"/>
    <w:rsid w:val="00666C95"/>
    <w:rsid w:val="00675214"/>
    <w:rsid w:val="00675EB8"/>
    <w:rsid w:val="006A1691"/>
    <w:rsid w:val="006B00D9"/>
    <w:rsid w:val="006C1F54"/>
    <w:rsid w:val="006C5369"/>
    <w:rsid w:val="006C741F"/>
    <w:rsid w:val="006D6A51"/>
    <w:rsid w:val="006E28E0"/>
    <w:rsid w:val="006E7725"/>
    <w:rsid w:val="006F36BB"/>
    <w:rsid w:val="00713CC1"/>
    <w:rsid w:val="00721D13"/>
    <w:rsid w:val="00721E00"/>
    <w:rsid w:val="007324BD"/>
    <w:rsid w:val="007426BC"/>
    <w:rsid w:val="0075103E"/>
    <w:rsid w:val="00752E66"/>
    <w:rsid w:val="0076194D"/>
    <w:rsid w:val="0076520D"/>
    <w:rsid w:val="0076551C"/>
    <w:rsid w:val="00772580"/>
    <w:rsid w:val="00784EFB"/>
    <w:rsid w:val="00790C01"/>
    <w:rsid w:val="007A31CC"/>
    <w:rsid w:val="007B23BD"/>
    <w:rsid w:val="007B428D"/>
    <w:rsid w:val="007B5C5C"/>
    <w:rsid w:val="007E4FD6"/>
    <w:rsid w:val="007F319F"/>
    <w:rsid w:val="007F425C"/>
    <w:rsid w:val="00800936"/>
    <w:rsid w:val="00810EAA"/>
    <w:rsid w:val="00830298"/>
    <w:rsid w:val="00830DF9"/>
    <w:rsid w:val="0083566A"/>
    <w:rsid w:val="00840244"/>
    <w:rsid w:val="00841481"/>
    <w:rsid w:val="00846BC2"/>
    <w:rsid w:val="0085344A"/>
    <w:rsid w:val="00864E83"/>
    <w:rsid w:val="008724EB"/>
    <w:rsid w:val="00877813"/>
    <w:rsid w:val="00881CBF"/>
    <w:rsid w:val="00886BD6"/>
    <w:rsid w:val="00891B49"/>
    <w:rsid w:val="00891FC8"/>
    <w:rsid w:val="008928DA"/>
    <w:rsid w:val="00895B25"/>
    <w:rsid w:val="00897FD0"/>
    <w:rsid w:val="008A7EE0"/>
    <w:rsid w:val="008C3880"/>
    <w:rsid w:val="008E3AED"/>
    <w:rsid w:val="008F6A76"/>
    <w:rsid w:val="00903448"/>
    <w:rsid w:val="00905FB7"/>
    <w:rsid w:val="00906A5D"/>
    <w:rsid w:val="009111B2"/>
    <w:rsid w:val="00916F1B"/>
    <w:rsid w:val="00920B94"/>
    <w:rsid w:val="00932556"/>
    <w:rsid w:val="009337CB"/>
    <w:rsid w:val="00935B92"/>
    <w:rsid w:val="009427AA"/>
    <w:rsid w:val="009468D3"/>
    <w:rsid w:val="00962A7D"/>
    <w:rsid w:val="00962A82"/>
    <w:rsid w:val="00976525"/>
    <w:rsid w:val="00977231"/>
    <w:rsid w:val="00977FEB"/>
    <w:rsid w:val="00980396"/>
    <w:rsid w:val="0098531E"/>
    <w:rsid w:val="00985CB6"/>
    <w:rsid w:val="009C04B3"/>
    <w:rsid w:val="009C2B02"/>
    <w:rsid w:val="009C2E36"/>
    <w:rsid w:val="009C4205"/>
    <w:rsid w:val="009C68B8"/>
    <w:rsid w:val="009D0F9D"/>
    <w:rsid w:val="009E3A2A"/>
    <w:rsid w:val="009F1202"/>
    <w:rsid w:val="009F6F28"/>
    <w:rsid w:val="00A01638"/>
    <w:rsid w:val="00A10C65"/>
    <w:rsid w:val="00A172DF"/>
    <w:rsid w:val="00A276DA"/>
    <w:rsid w:val="00A4348C"/>
    <w:rsid w:val="00A543B7"/>
    <w:rsid w:val="00A55B44"/>
    <w:rsid w:val="00A80522"/>
    <w:rsid w:val="00A81EA0"/>
    <w:rsid w:val="00A9260A"/>
    <w:rsid w:val="00A94D84"/>
    <w:rsid w:val="00AA6F49"/>
    <w:rsid w:val="00AB2315"/>
    <w:rsid w:val="00AC1442"/>
    <w:rsid w:val="00AD50C1"/>
    <w:rsid w:val="00AE3C81"/>
    <w:rsid w:val="00AE4D68"/>
    <w:rsid w:val="00AF4A63"/>
    <w:rsid w:val="00B00431"/>
    <w:rsid w:val="00B0313B"/>
    <w:rsid w:val="00B04161"/>
    <w:rsid w:val="00B15C68"/>
    <w:rsid w:val="00B262CE"/>
    <w:rsid w:val="00B335AC"/>
    <w:rsid w:val="00B4795E"/>
    <w:rsid w:val="00B70B28"/>
    <w:rsid w:val="00B82AB0"/>
    <w:rsid w:val="00B87390"/>
    <w:rsid w:val="00B915C0"/>
    <w:rsid w:val="00B96B29"/>
    <w:rsid w:val="00BA3BC4"/>
    <w:rsid w:val="00BC1BF9"/>
    <w:rsid w:val="00BD54F5"/>
    <w:rsid w:val="00BE2122"/>
    <w:rsid w:val="00BE63E8"/>
    <w:rsid w:val="00BF0BAE"/>
    <w:rsid w:val="00BF0D92"/>
    <w:rsid w:val="00BF6A48"/>
    <w:rsid w:val="00C018BE"/>
    <w:rsid w:val="00C0385B"/>
    <w:rsid w:val="00C04C9B"/>
    <w:rsid w:val="00C12221"/>
    <w:rsid w:val="00C30382"/>
    <w:rsid w:val="00C3247C"/>
    <w:rsid w:val="00C35968"/>
    <w:rsid w:val="00C35A85"/>
    <w:rsid w:val="00C35FDC"/>
    <w:rsid w:val="00C37975"/>
    <w:rsid w:val="00C51077"/>
    <w:rsid w:val="00C53320"/>
    <w:rsid w:val="00C644BE"/>
    <w:rsid w:val="00C71418"/>
    <w:rsid w:val="00C723E4"/>
    <w:rsid w:val="00C85197"/>
    <w:rsid w:val="00C87E6A"/>
    <w:rsid w:val="00C90E06"/>
    <w:rsid w:val="00C92B4F"/>
    <w:rsid w:val="00CA1543"/>
    <w:rsid w:val="00CA5316"/>
    <w:rsid w:val="00CB2F57"/>
    <w:rsid w:val="00CD5833"/>
    <w:rsid w:val="00CE0D7C"/>
    <w:rsid w:val="00CE6E5D"/>
    <w:rsid w:val="00CF448A"/>
    <w:rsid w:val="00D00A4E"/>
    <w:rsid w:val="00D0189E"/>
    <w:rsid w:val="00D01EDB"/>
    <w:rsid w:val="00D16E43"/>
    <w:rsid w:val="00D32C64"/>
    <w:rsid w:val="00D6262E"/>
    <w:rsid w:val="00D741D6"/>
    <w:rsid w:val="00D874A1"/>
    <w:rsid w:val="00D90689"/>
    <w:rsid w:val="00D9196C"/>
    <w:rsid w:val="00D96D39"/>
    <w:rsid w:val="00DB3432"/>
    <w:rsid w:val="00DB6AEB"/>
    <w:rsid w:val="00DB714E"/>
    <w:rsid w:val="00DC1B42"/>
    <w:rsid w:val="00DC4522"/>
    <w:rsid w:val="00DC4851"/>
    <w:rsid w:val="00DC5601"/>
    <w:rsid w:val="00DD1B1B"/>
    <w:rsid w:val="00DF064C"/>
    <w:rsid w:val="00E0492C"/>
    <w:rsid w:val="00E1784A"/>
    <w:rsid w:val="00E27ABD"/>
    <w:rsid w:val="00E3044F"/>
    <w:rsid w:val="00E31998"/>
    <w:rsid w:val="00E706D5"/>
    <w:rsid w:val="00E87BAB"/>
    <w:rsid w:val="00E964E1"/>
    <w:rsid w:val="00EA176E"/>
    <w:rsid w:val="00EA3AD9"/>
    <w:rsid w:val="00ED45E6"/>
    <w:rsid w:val="00ED54F5"/>
    <w:rsid w:val="00EE1FD7"/>
    <w:rsid w:val="00EE441D"/>
    <w:rsid w:val="00EF66DE"/>
    <w:rsid w:val="00F07FD5"/>
    <w:rsid w:val="00F309B6"/>
    <w:rsid w:val="00F4112B"/>
    <w:rsid w:val="00F63E34"/>
    <w:rsid w:val="00F66A28"/>
    <w:rsid w:val="00F72357"/>
    <w:rsid w:val="00F86432"/>
    <w:rsid w:val="00F95B1D"/>
    <w:rsid w:val="00FA0864"/>
    <w:rsid w:val="00FA3B39"/>
    <w:rsid w:val="00FC7D6F"/>
    <w:rsid w:val="00FD7FC4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481"/>
    <o:shapelayout v:ext="edit">
      <o:idmap v:ext="edit" data="1"/>
    </o:shapelayout>
  </w:shapeDefaults>
  <w:decimalSymbol w:val="."/>
  <w:listSeparator w:val=","/>
  <w14:docId w14:val="4CD8B211"/>
  <w15:docId w15:val="{5DF9ECE7-3E78-404B-AD6A-4FD701F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ithos Regular" w:hAnsi="Lithos Regular"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i/>
      <w:caps/>
      <w:sz w:val="16"/>
      <w:szCs w:val="20"/>
    </w:rPr>
  </w:style>
  <w:style w:type="paragraph" w:styleId="Heading7">
    <w:name w:val="heading 7"/>
    <w:basedOn w:val="Normal"/>
    <w:next w:val="Normal"/>
    <w:qFormat/>
    <w:pPr>
      <w:keepNext/>
      <w:ind w:left="180"/>
      <w:outlineLvl w:val="6"/>
    </w:pPr>
    <w:rPr>
      <w:rFonts w:ascii="Arial" w:hAnsi="Arial" w:cs="Arial"/>
      <w:b/>
      <w:i/>
      <w:caps/>
      <w:sz w:val="16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6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ind w:firstLine="90"/>
      <w:outlineLvl w:val="8"/>
    </w:pPr>
    <w:rPr>
      <w:rFonts w:ascii="Arial" w:hAnsi="Arial" w:cs="Arial"/>
      <w:b/>
      <w:i/>
      <w: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xl23">
    <w:name w:val="xl23"/>
    <w:basedOn w:val="Normal"/>
    <w:pPr>
      <w:pBdr>
        <w:right w:val="single" w:sz="8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25">
    <w:name w:val="xl25"/>
    <w:basedOn w:val="Normal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26">
    <w:name w:val="xl26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27">
    <w:name w:val="xl27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28">
    <w:name w:val="xl28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n-US"/>
    </w:rPr>
  </w:style>
  <w:style w:type="paragraph" w:customStyle="1" w:styleId="xl29">
    <w:name w:val="xl29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US"/>
    </w:rPr>
  </w:style>
  <w:style w:type="paragraph" w:customStyle="1" w:styleId="xl30">
    <w:name w:val="xl30"/>
    <w:basedOn w:val="Normal"/>
    <w:pP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color w:val="FFFFFF"/>
      <w:lang w:val="en-US"/>
    </w:rPr>
  </w:style>
  <w:style w:type="paragraph" w:customStyle="1" w:styleId="xl31">
    <w:name w:val="xl31"/>
    <w:basedOn w:val="Normal"/>
    <w:pPr>
      <w:shd w:val="clear" w:color="auto" w:fill="000000"/>
      <w:spacing w:before="100" w:beforeAutospacing="1" w:after="100" w:afterAutospacing="1"/>
    </w:pPr>
    <w:rPr>
      <w:color w:val="FFFFFF"/>
      <w:lang w:val="en-US"/>
    </w:rPr>
  </w:style>
  <w:style w:type="paragraph" w:customStyle="1" w:styleId="xl32">
    <w:name w:val="xl32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33">
    <w:name w:val="xl33"/>
    <w:basedOn w:val="Normal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  <w:lang w:val="en-US"/>
    </w:rPr>
  </w:style>
  <w:style w:type="paragraph" w:customStyle="1" w:styleId="xl34">
    <w:name w:val="xl34"/>
    <w:basedOn w:val="Normal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  <w:lang w:val="en-US"/>
    </w:rPr>
  </w:style>
  <w:style w:type="paragraph" w:customStyle="1" w:styleId="xl35">
    <w:name w:val="xl35"/>
    <w:basedOn w:val="Normal"/>
    <w:pPr>
      <w:pBdr>
        <w:right w:val="single" w:sz="8" w:space="0" w:color="FFFFFF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 w:val="22"/>
      <w:szCs w:val="22"/>
      <w:lang w:val="en-US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en-US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CA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  <w:rsid w:val="00473FF4"/>
  </w:style>
  <w:style w:type="paragraph" w:styleId="BalloonText">
    <w:name w:val="Balloon Text"/>
    <w:basedOn w:val="Normal"/>
    <w:semiHidden/>
    <w:rsid w:val="003F26C8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rsid w:val="00DC1B42"/>
    <w:pPr>
      <w:autoSpaceDE w:val="0"/>
      <w:autoSpaceDN w:val="0"/>
      <w:adjustRightInd w:val="0"/>
    </w:pPr>
    <w:rPr>
      <w:rFonts w:ascii="ArialMT" w:hAnsi="ArialMT"/>
      <w:lang w:val="en-US"/>
    </w:rPr>
  </w:style>
  <w:style w:type="character" w:styleId="Hyperlink">
    <w:name w:val="Hyperlink"/>
    <w:rsid w:val="005709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09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RCATHeading1-Part">
    <w:name w:val="ARCAT Heading 1 -  Part"/>
    <w:basedOn w:val="Normal"/>
    <w:rsid w:val="000724BD"/>
    <w:pPr>
      <w:numPr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2-Article">
    <w:name w:val="ARCAT Heading 2 - Article"/>
    <w:basedOn w:val="Normal"/>
    <w:rsid w:val="000724BD"/>
    <w:pPr>
      <w:numPr>
        <w:ilvl w:val="1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3-Paragraph">
    <w:name w:val="ARCAT Heading 3 - Paragraph"/>
    <w:basedOn w:val="Normal"/>
    <w:rsid w:val="000724BD"/>
    <w:pPr>
      <w:numPr>
        <w:ilvl w:val="2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4-SubPara">
    <w:name w:val="ARCAT Heading 4 - SubPara"/>
    <w:basedOn w:val="Normal"/>
    <w:rsid w:val="000724BD"/>
    <w:pPr>
      <w:numPr>
        <w:ilvl w:val="3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5-SubSub1">
    <w:name w:val="ARCAT Heading 5 - SubSub1"/>
    <w:basedOn w:val="Normal"/>
    <w:rsid w:val="000724BD"/>
    <w:pPr>
      <w:numPr>
        <w:ilvl w:val="4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6-SubSub2">
    <w:name w:val="ARCAT Heading 6 - SubSub2"/>
    <w:basedOn w:val="Normal"/>
    <w:rsid w:val="000724BD"/>
    <w:pPr>
      <w:numPr>
        <w:ilvl w:val="5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7-SubSub3">
    <w:name w:val="ARCAT Heading 7 - SubSub3"/>
    <w:basedOn w:val="Normal"/>
    <w:rsid w:val="000724BD"/>
    <w:pPr>
      <w:numPr>
        <w:ilvl w:val="6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8-SubSub4">
    <w:name w:val="ARCAT Heading 8 - SubSub4"/>
    <w:basedOn w:val="Normal"/>
    <w:rsid w:val="000724BD"/>
    <w:pPr>
      <w:numPr>
        <w:ilvl w:val="7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  <w:style w:type="paragraph" w:customStyle="1" w:styleId="ARCATHeading9-SubSub5">
    <w:name w:val="ARCAT Heading 9 - SubSub5"/>
    <w:basedOn w:val="Normal"/>
    <w:rsid w:val="000724BD"/>
    <w:pPr>
      <w:numPr>
        <w:ilvl w:val="8"/>
        <w:numId w:val="18"/>
      </w:numPr>
      <w:spacing w:before="240"/>
    </w:pPr>
    <w:rPr>
      <w:rFonts w:ascii="Courier (W1)" w:hAnsi="Courier (W1)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ammondpowersolutions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a3f97b92-54b3-4306-ae5b-587dd5d4ac1e"/>
    <kbd29e6f653046eb802a1e8899598407 xmlns="b9a43f86-ffbb-4174-b6e9-7a3350ee237f" xsi:nil="true"/>
    <g221c7459c154862afdc440141477ecb xmlns="b9a43f86-ffbb-4174-b6e9-7a3350ee237f" xsi:nil="true"/>
    <IconOverlay xmlns="http://schemas.microsoft.com/sharepoint/v4" xsi:nil="true"/>
    <SharePublic xmlns="8d5633d3-d766-46cc-9c20-3c98e0d2e086">true</SharePublic>
    <PublishingExpirationDate xmlns="http://schemas.microsoft.com/sharepoint/v3" xsi:nil="true"/>
    <TaxCatchAll xmlns="8d5633d3-d766-46cc-9c20-3c98e0d2e086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69310D20D08498F2F3F4CFF3B2519" ma:contentTypeVersion="7" ma:contentTypeDescription="Create a new document." ma:contentTypeScope="" ma:versionID="6aed8f157536e1341ad1f812099e83e7">
  <xsd:schema xmlns:xsd="http://www.w3.org/2001/XMLSchema" xmlns:xs="http://www.w3.org/2001/XMLSchema" xmlns:p="http://schemas.microsoft.com/office/2006/metadata/properties" xmlns:ns1="http://schemas.microsoft.com/sharepoint/v3" xmlns:ns2="b9a43f86-ffbb-4174-b6e9-7a3350ee237f" xmlns:ns3="8d5633d3-d766-46cc-9c20-3c98e0d2e086" xmlns:ns4="a3f97b92-54b3-4306-ae5b-587dd5d4ac1e" xmlns:ns5="http://schemas.microsoft.com/sharepoint/v4" targetNamespace="http://schemas.microsoft.com/office/2006/metadata/properties" ma:root="true" ma:fieldsID="68db1406c21dd9bd8fb79ca06d5f25c2" ns1:_="" ns2:_="" ns3:_="" ns4:_="" ns5:_="">
    <xsd:import namespace="http://schemas.microsoft.com/sharepoint/v3"/>
    <xsd:import namespace="b9a43f86-ffbb-4174-b6e9-7a3350ee237f"/>
    <xsd:import namespace="8d5633d3-d766-46cc-9c20-3c98e0d2e086"/>
    <xsd:import namespace="a3f97b92-54b3-4306-ae5b-587dd5d4ac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bd29e6f653046eb802a1e8899598407" minOccurs="0"/>
                <xsd:element ref="ns3:TaxCatchAll" minOccurs="0"/>
                <xsd:element ref="ns2:g221c7459c154862afdc440141477ecb" minOccurs="0"/>
                <xsd:element ref="ns4:Audience" minOccurs="0"/>
                <xsd:element ref="ns3:SharePublic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3f86-ffbb-4174-b6e9-7a3350ee237f" elementFormDefault="qualified">
    <xsd:import namespace="http://schemas.microsoft.com/office/2006/documentManagement/types"/>
    <xsd:import namespace="http://schemas.microsoft.com/office/infopath/2007/PartnerControls"/>
    <xsd:element name="kbd29e6f653046eb802a1e8899598407" ma:index="10" nillable="true" ma:displayName="Product Type_0" ma:hidden="true" ma:internalName="kbd29e6f653046eb802a1e8899598407">
      <xsd:simpleType>
        <xsd:restriction base="dms:Note"/>
      </xsd:simpleType>
    </xsd:element>
    <xsd:element name="g221c7459c154862afdc440141477ecb" ma:index="12" nillable="true" ma:displayName="Document Type_0" ma:hidden="true" ma:internalName="g221c7459c154862afdc440141477ec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633d3-d766-46cc-9c20-3c98e0d2e08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6f0f9755-0597-481b-b868-3878fb8b98ba}" ma:internalName="TaxCatchAll" ma:showField="CatchAllData" ma:web="8d5633d3-d766-46cc-9c20-3c98e0d2e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Public" ma:index="14" nillable="true" ma:displayName="Share to public site" ma:default="0" ma:internalName="SharePubli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7b92-54b3-4306-ae5b-587dd5d4ac1e" elementFormDefault="qualified">
    <xsd:import namespace="http://schemas.microsoft.com/office/2006/documentManagement/types"/>
    <xsd:import namespace="http://schemas.microsoft.com/office/infopath/2007/PartnerControls"/>
    <xsd:element name="Audience" ma:index="13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nadian Distributor"/>
                    <xsd:enumeration value="Canadian OEM"/>
                    <xsd:enumeration value="Canadian Partner"/>
                    <xsd:enumeration value="Canadian Platinum"/>
                    <xsd:enumeration value="Canadian Rep"/>
                    <xsd:enumeration value="HPS Internal User"/>
                    <xsd:enumeration value="US Associate"/>
                    <xsd:enumeration value="US Distributor"/>
                    <xsd:enumeration value="US OEM"/>
                    <xsd:enumeration value="US Partner"/>
                    <xsd:enumeration value="US Specialty"/>
                    <xsd:enumeration value="US Rep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3BC99-7A18-494D-B791-56F474C359D2}">
  <ds:schemaRefs>
    <ds:schemaRef ds:uri="http://schemas.microsoft.com/office/2006/documentManagement/types"/>
    <ds:schemaRef ds:uri="8d5633d3-d766-46cc-9c20-3c98e0d2e086"/>
    <ds:schemaRef ds:uri="http://purl.org/dc/elements/1.1/"/>
    <ds:schemaRef ds:uri="http://schemas.microsoft.com/office/2006/metadata/properties"/>
    <ds:schemaRef ds:uri="a3f97b92-54b3-4306-ae5b-587dd5d4ac1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b9a43f86-ffbb-4174-b6e9-7a3350ee23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564BE-8FB3-4358-8D6E-F2B2B98B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43f86-ffbb-4174-b6e9-7a3350ee237f"/>
    <ds:schemaRef ds:uri="8d5633d3-d766-46cc-9c20-3c98e0d2e086"/>
    <ds:schemaRef ds:uri="a3f97b92-54b3-4306-ae5b-587dd5d4ac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93E93-9F6D-4D38-8ED1-A69E3C649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979CF-7BAB-4B52-A191-C26F1116E16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9F9CDE-3429-4567-8CE1-BD73A3C24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Microsoft</Company>
  <LinksUpToDate>false</LinksUpToDate>
  <CharactersWithSpaces>7809</CharactersWithSpaces>
  <SharedDoc>false</SharedDoc>
  <HLinks>
    <vt:vector size="6" baseType="variant">
      <vt:variant>
        <vt:i4>5636123</vt:i4>
      </vt:variant>
      <vt:variant>
        <vt:i4>0</vt:i4>
      </vt:variant>
      <vt:variant>
        <vt:i4>0</vt:i4>
      </vt:variant>
      <vt:variant>
        <vt:i4>5</vt:i4>
      </vt:variant>
      <vt:variant>
        <vt:lpwstr>http://www.hammondpowersolutions.com/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Mirus International Inc.</dc:creator>
  <cp:lastModifiedBy>Cassie Busch</cp:lastModifiedBy>
  <cp:revision>5</cp:revision>
  <cp:lastPrinted>2017-10-30T17:33:00Z</cp:lastPrinted>
  <dcterms:created xsi:type="dcterms:W3CDTF">2022-12-15T16:15:00Z</dcterms:created>
  <dcterms:modified xsi:type="dcterms:W3CDTF">2023-07-19T20:47:00Z</dcterms:modified>
</cp:coreProperties>
</file>